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82BF4">
      <w:pPr>
        <w:pStyle w:val="2"/>
        <w:spacing w:before="300" w:line="219" w:lineRule="auto"/>
        <w:ind w:left="4575"/>
        <w:rPr>
          <w:sz w:val="24"/>
          <w:szCs w:val="24"/>
        </w:rPr>
      </w:pPr>
      <w:r>
        <w:rPr>
          <w:rFonts w:ascii="Times New Roman" w:hAnsi="Times New Roman" w:eastAsia="Times New Roman" w:cs="Times New Roman"/>
          <w:b/>
          <w:bCs/>
          <w:spacing w:val="-2"/>
          <w:sz w:val="24"/>
          <w:szCs w:val="24"/>
        </w:rPr>
        <w:t>2026</w:t>
      </w:r>
      <w:r>
        <w:rPr>
          <w:b/>
          <w:bCs/>
          <w:spacing w:val="-2"/>
          <w:sz w:val="24"/>
          <w:szCs w:val="24"/>
        </w:rPr>
        <w:t>注会面授班入学协议书</w:t>
      </w:r>
    </w:p>
    <w:p w14:paraId="4F945D71">
      <w:pPr>
        <w:pStyle w:val="2"/>
        <w:spacing w:before="76" w:line="219" w:lineRule="auto"/>
        <w:ind w:left="1483"/>
        <w:rPr>
          <w:sz w:val="18"/>
          <w:szCs w:val="18"/>
        </w:rPr>
      </w:pPr>
      <w:r>
        <w:rPr>
          <w:sz w:val="18"/>
          <w:szCs w:val="18"/>
        </w:rPr>
        <w:t>北京财科学校（以下简称乙方</w:t>
      </w:r>
      <w:r>
        <w:rPr>
          <w:spacing w:val="-43"/>
          <w:sz w:val="18"/>
          <w:szCs w:val="18"/>
        </w:rPr>
        <w:t>）：</w:t>
      </w:r>
      <w:r>
        <w:rPr>
          <w:sz w:val="18"/>
          <w:szCs w:val="18"/>
        </w:rPr>
        <w:t xml:space="preserve">                                   </w:t>
      </w:r>
      <w:r>
        <w:rPr>
          <w:sz w:val="18"/>
          <w:szCs w:val="18"/>
          <w:u w:val="single" w:color="auto"/>
        </w:rPr>
        <w:t xml:space="preserve">                        </w:t>
      </w:r>
      <w:r>
        <w:rPr>
          <w:spacing w:val="-43"/>
          <w:sz w:val="18"/>
          <w:szCs w:val="18"/>
        </w:rPr>
        <w:t>（</w:t>
      </w:r>
      <w:r>
        <w:rPr>
          <w:sz w:val="18"/>
          <w:szCs w:val="18"/>
        </w:rPr>
        <w:t>以下简称甲方</w:t>
      </w:r>
      <w:r>
        <w:rPr>
          <w:spacing w:val="-43"/>
          <w:sz w:val="18"/>
          <w:szCs w:val="18"/>
        </w:rPr>
        <w:t>）：</w:t>
      </w:r>
    </w:p>
    <w:p w14:paraId="5A3AD9CB">
      <w:pPr>
        <w:spacing w:line="285" w:lineRule="auto"/>
        <w:rPr>
          <w:rFonts w:ascii="Arial"/>
          <w:sz w:val="21"/>
        </w:rPr>
      </w:pPr>
    </w:p>
    <w:p w14:paraId="432F98B6">
      <w:pPr>
        <w:spacing w:line="286" w:lineRule="auto"/>
        <w:rPr>
          <w:rFonts w:ascii="Arial"/>
          <w:sz w:val="21"/>
        </w:rPr>
      </w:pPr>
    </w:p>
    <w:p w14:paraId="6318D677">
      <w:pPr>
        <w:pStyle w:val="2"/>
        <w:spacing w:before="65" w:line="228" w:lineRule="auto"/>
        <w:ind w:left="1213"/>
      </w:pPr>
      <w:r>
        <w:rPr>
          <w:b/>
          <w:bCs/>
          <w:spacing w:val="-13"/>
        </w:rPr>
        <w:t>甲方</w:t>
      </w:r>
      <w:r>
        <w:rPr>
          <w:spacing w:val="-13"/>
        </w:rPr>
        <w:t>（姓名</w:t>
      </w:r>
      <w:r>
        <w:rPr>
          <w:spacing w:val="-50"/>
          <w:w w:val="93"/>
        </w:rPr>
        <w:t>）：</w:t>
      </w:r>
    </w:p>
    <w:p w14:paraId="6FAB5FF9">
      <w:pPr>
        <w:pStyle w:val="2"/>
        <w:spacing w:before="124" w:line="228" w:lineRule="auto"/>
        <w:ind w:left="1166"/>
      </w:pPr>
      <w:r>
        <w:rPr>
          <w:spacing w:val="-4"/>
        </w:rPr>
        <w:t>学员代码：</w:t>
      </w:r>
    </w:p>
    <w:p w14:paraId="5E9AF1E4">
      <w:pPr>
        <w:pStyle w:val="2"/>
        <w:spacing w:before="125" w:line="228" w:lineRule="auto"/>
        <w:ind w:left="1170"/>
      </w:pPr>
      <w:r>
        <w:rPr>
          <w:spacing w:val="1"/>
        </w:rPr>
        <w:t>身份证号：</w:t>
      </w:r>
    </w:p>
    <w:p w14:paraId="1730B239">
      <w:pPr>
        <w:pStyle w:val="2"/>
        <w:spacing w:before="126" w:line="230" w:lineRule="auto"/>
        <w:ind w:left="1160"/>
      </w:pPr>
      <w:r>
        <w:rPr>
          <w:spacing w:val="-3"/>
        </w:rPr>
        <w:t>联系电话：</w:t>
      </w:r>
    </w:p>
    <w:p w14:paraId="53F2B713">
      <w:pPr>
        <w:spacing w:line="453" w:lineRule="auto"/>
        <w:rPr>
          <w:rFonts w:ascii="Arial"/>
          <w:sz w:val="21"/>
        </w:rPr>
      </w:pPr>
    </w:p>
    <w:p w14:paraId="4C3911AD">
      <w:pPr>
        <w:pStyle w:val="2"/>
        <w:spacing w:before="65" w:line="227" w:lineRule="auto"/>
        <w:ind w:left="1199"/>
      </w:pPr>
      <w:r>
        <w:rPr>
          <w:b/>
          <w:bCs/>
          <w:spacing w:val="3"/>
        </w:rPr>
        <w:t>乙方</w:t>
      </w:r>
      <w:r>
        <w:rPr>
          <w:spacing w:val="3"/>
        </w:rPr>
        <w:t>：北京大兴财科培训学校</w:t>
      </w:r>
    </w:p>
    <w:p w14:paraId="1C332300">
      <w:pPr>
        <w:pStyle w:val="2"/>
        <w:spacing w:before="128" w:line="228" w:lineRule="auto"/>
        <w:ind w:left="1160"/>
      </w:pPr>
      <w:r>
        <w:rPr>
          <w:spacing w:val="4"/>
        </w:rPr>
        <w:t>地址：北京市大兴区嘉悦广场8 号</w:t>
      </w:r>
      <w:r>
        <w:rPr>
          <w:spacing w:val="-18"/>
        </w:rPr>
        <w:t xml:space="preserve"> </w:t>
      </w:r>
      <w:r>
        <w:rPr>
          <w:rFonts w:ascii="Times New Roman" w:hAnsi="Times New Roman" w:eastAsia="Times New Roman" w:cs="Times New Roman"/>
          <w:spacing w:val="4"/>
        </w:rPr>
        <w:t xml:space="preserve">1308  </w:t>
      </w:r>
      <w:r>
        <w:rPr>
          <w:spacing w:val="4"/>
        </w:rPr>
        <w:t>室</w:t>
      </w:r>
    </w:p>
    <w:p w14:paraId="0A726D57">
      <w:pPr>
        <w:pStyle w:val="2"/>
        <w:spacing w:before="111" w:line="230" w:lineRule="auto"/>
        <w:ind w:left="1160"/>
        <w:rPr>
          <w:rFonts w:ascii="Times New Roman" w:hAnsi="Times New Roman" w:eastAsia="Times New Roman" w:cs="Times New Roman"/>
        </w:rPr>
      </w:pPr>
      <w:r>
        <w:rPr>
          <w:spacing w:val="4"/>
        </w:rPr>
        <w:t>联系电话：</w:t>
      </w:r>
      <w:r>
        <w:rPr>
          <w:rFonts w:ascii="Times New Roman" w:hAnsi="Times New Roman" w:eastAsia="Times New Roman" w:cs="Times New Roman"/>
          <w:spacing w:val="4"/>
        </w:rPr>
        <w:t>010-60253429</w:t>
      </w:r>
    </w:p>
    <w:p w14:paraId="03378E8F">
      <w:pPr>
        <w:spacing w:line="444" w:lineRule="auto"/>
        <w:rPr>
          <w:rFonts w:ascii="Arial"/>
          <w:sz w:val="21"/>
        </w:rPr>
      </w:pPr>
    </w:p>
    <w:p w14:paraId="4727A055">
      <w:pPr>
        <w:pStyle w:val="2"/>
        <w:spacing w:before="66" w:line="331" w:lineRule="auto"/>
        <w:ind w:left="1159" w:right="961" w:firstLine="444"/>
        <w:jc w:val="both"/>
        <w:rPr>
          <w:spacing w:val="2"/>
        </w:rPr>
      </w:pPr>
      <w:r>
        <w:rPr>
          <w:spacing w:val="7"/>
        </w:rPr>
        <w:t>根据《民办教育促进法》《民办教育促进法实施条例》及有关法律，结合《北京财科培训学校收退费管理制度》，</w:t>
      </w:r>
      <w:r>
        <w:rPr>
          <w:spacing w:val="-53"/>
        </w:rPr>
        <w:t xml:space="preserve"> </w:t>
      </w:r>
      <w:r>
        <w:rPr>
          <w:spacing w:val="7"/>
        </w:rPr>
        <w:t>本协议为双方合意文本</w:t>
      </w:r>
      <w:r>
        <w:rPr>
          <w:rFonts w:hint="eastAsia"/>
          <w:spacing w:val="7"/>
          <w:lang w:eastAsia="zh-CN"/>
        </w:rPr>
        <w:t>，</w:t>
      </w:r>
      <w:r>
        <w:rPr>
          <w:rFonts w:hint="eastAsia"/>
          <w:spacing w:val="7"/>
          <w:lang w:val="en-US" w:eastAsia="zh-CN"/>
        </w:rPr>
        <w:t>甲方</w:t>
      </w:r>
      <w:r>
        <w:rPr>
          <w:spacing w:val="8"/>
        </w:rPr>
        <w:t>自愿缴费注册为乙方学员，由乙</w:t>
      </w:r>
      <w:r>
        <w:rPr>
          <w:spacing w:val="7"/>
        </w:rPr>
        <w:t>方为甲方提供2026年注册会计师考试辅导服务</w:t>
      </w:r>
      <w:r>
        <w:rPr>
          <w:rFonts w:hint="eastAsia"/>
          <w:spacing w:val="7"/>
          <w:lang w:eastAsia="zh-CN"/>
        </w:rPr>
        <w:t>，</w:t>
      </w:r>
      <w:r>
        <w:rPr>
          <w:rFonts w:hint="eastAsia"/>
          <w:spacing w:val="7"/>
          <w:lang w:val="en-US" w:eastAsia="zh-CN"/>
        </w:rPr>
        <w:t>甲</w:t>
      </w:r>
      <w:r>
        <w:rPr>
          <w:spacing w:val="7"/>
        </w:rPr>
        <w:t>方（付款方）已完整阅读、充分理解本协议全部权利义务条款，</w:t>
      </w:r>
      <w:r>
        <w:rPr>
          <w:rFonts w:hint="eastAsia"/>
          <w:spacing w:val="7"/>
          <w:lang w:val="en-US" w:eastAsia="zh-CN"/>
        </w:rPr>
        <w:t>乙</w:t>
      </w:r>
      <w:r>
        <w:rPr>
          <w:spacing w:val="7"/>
        </w:rPr>
        <w:t>方已对本协议 “付款即生效” 规则进行加粗高亮提示。</w:t>
      </w:r>
      <w:r>
        <w:rPr>
          <w:rFonts w:hint="eastAsia"/>
          <w:spacing w:val="7"/>
          <w:lang w:val="en-US" w:eastAsia="zh-CN"/>
        </w:rPr>
        <w:t>甲</w:t>
      </w:r>
      <w:r>
        <w:rPr>
          <w:spacing w:val="7"/>
        </w:rPr>
        <w:t>方按照本协议约定</w:t>
      </w:r>
      <w:r>
        <w:rPr>
          <w:rFonts w:hint="eastAsia"/>
          <w:spacing w:val="7"/>
          <w:lang w:val="en-US" w:eastAsia="zh-CN"/>
        </w:rPr>
        <w:t>选报班级并</w:t>
      </w:r>
      <w:r>
        <w:rPr>
          <w:spacing w:val="7"/>
        </w:rPr>
        <w:t>足额支付款项后，无论甲方 / 乙方是否在本协议书面文本上签字、盖章，本协议自款项到达</w:t>
      </w:r>
      <w:r>
        <w:rPr>
          <w:rFonts w:hint="eastAsia"/>
          <w:spacing w:val="7"/>
          <w:lang w:val="en-US" w:eastAsia="zh-CN"/>
        </w:rPr>
        <w:t>乙</w:t>
      </w:r>
      <w:r>
        <w:rPr>
          <w:spacing w:val="7"/>
        </w:rPr>
        <w:t>方账户之日自动成立并生效，对甲乙双方均具备完整法律约束力；</w:t>
      </w:r>
      <w:r>
        <w:rPr>
          <w:rFonts w:hint="eastAsia"/>
          <w:spacing w:val="7"/>
          <w:lang w:val="en-US" w:eastAsia="zh-CN"/>
        </w:rPr>
        <w:t>甲</w:t>
      </w:r>
      <w:r>
        <w:rPr>
          <w:spacing w:val="7"/>
        </w:rPr>
        <w:t>方付款行为视为不可撤销地认可本协议全部内容，放弃以 “未签字” 为由主张协议不成立、不生效的抗辩权利</w:t>
      </w:r>
      <w:r>
        <w:rPr>
          <w:rFonts w:hint="eastAsia"/>
          <w:spacing w:val="7"/>
          <w:lang w:eastAsia="zh-CN"/>
        </w:rPr>
        <w:t>，</w:t>
      </w:r>
      <w:r>
        <w:rPr>
          <w:spacing w:val="8"/>
        </w:rPr>
        <w:t>具体</w:t>
      </w:r>
      <w:r>
        <w:rPr>
          <w:spacing w:val="2"/>
        </w:rPr>
        <w:t>条款如下：</w:t>
      </w:r>
    </w:p>
    <w:p w14:paraId="4BDC9B3E">
      <w:pPr>
        <w:pStyle w:val="2"/>
        <w:spacing w:before="66" w:line="331" w:lineRule="auto"/>
        <w:ind w:left="1159" w:right="961" w:firstLine="444"/>
        <w:jc w:val="both"/>
        <w:rPr>
          <w:spacing w:val="2"/>
        </w:rPr>
      </w:pPr>
    </w:p>
    <w:p w14:paraId="4D2BE01F">
      <w:pPr>
        <w:pStyle w:val="2"/>
        <w:spacing w:before="66" w:line="331" w:lineRule="auto"/>
        <w:ind w:left="1159" w:right="961" w:firstLine="444"/>
        <w:jc w:val="both"/>
        <w:rPr>
          <w:rFonts w:ascii="Arial"/>
          <w:sz w:val="21"/>
        </w:rPr>
      </w:pPr>
      <w:r>
        <w:rPr>
          <w:b/>
          <w:bCs/>
          <w:spacing w:val="-8"/>
        </w:rPr>
        <w:t>1</w:t>
      </w:r>
      <w:r>
        <w:rPr>
          <w:spacing w:val="-8"/>
        </w:rPr>
        <w:t>、</w:t>
      </w:r>
      <w:r>
        <w:rPr>
          <w:b/>
          <w:bCs/>
          <w:spacing w:val="-8"/>
        </w:rPr>
        <w:t>定义条款</w:t>
      </w:r>
    </w:p>
    <w:p w14:paraId="0BEC24B0">
      <w:pPr>
        <w:pStyle w:val="2"/>
        <w:spacing w:before="66" w:line="227" w:lineRule="auto"/>
        <w:ind w:left="1655"/>
        <w:outlineLvl w:val="0"/>
      </w:pPr>
      <w:r>
        <w:rPr>
          <w:spacing w:val="5"/>
        </w:rPr>
        <w:t xml:space="preserve">1.1 </w:t>
      </w:r>
      <w:r>
        <w:rPr>
          <w:b/>
          <w:bCs/>
          <w:spacing w:val="5"/>
        </w:rPr>
        <w:t>注册会计师考试辅导——封闭面授</w:t>
      </w:r>
      <w:r>
        <w:rPr>
          <w:rFonts w:hint="eastAsia"/>
          <w:b/>
          <w:bCs/>
          <w:spacing w:val="5"/>
          <w:lang w:val="en-US" w:eastAsia="zh-CN"/>
        </w:rPr>
        <w:t>长线二期</w:t>
      </w:r>
      <w:bookmarkStart w:id="0" w:name="_GoBack"/>
      <w:bookmarkEnd w:id="0"/>
      <w:r>
        <w:rPr>
          <w:b/>
          <w:bCs/>
          <w:spacing w:val="5"/>
        </w:rPr>
        <w:t>班（以下简称“面授班”</w:t>
      </w:r>
      <w:r>
        <w:rPr>
          <w:b/>
          <w:bCs/>
          <w:spacing w:val="-50"/>
        </w:rPr>
        <w:t>），</w:t>
      </w:r>
      <w:r>
        <w:rPr>
          <w:spacing w:val="-57"/>
        </w:rPr>
        <w:t xml:space="preserve"> </w:t>
      </w:r>
      <w:r>
        <w:rPr>
          <w:spacing w:val="5"/>
        </w:rPr>
        <w:t>是乙方推出的</w:t>
      </w:r>
      <w:r>
        <w:rPr>
          <w:spacing w:val="-56"/>
        </w:rPr>
        <w:t xml:space="preserve"> </w:t>
      </w:r>
      <w:r>
        <w:rPr>
          <w:spacing w:val="5"/>
        </w:rPr>
        <w:t>2026年注册</w:t>
      </w:r>
    </w:p>
    <w:p w14:paraId="186A9BC0">
      <w:pPr>
        <w:pStyle w:val="2"/>
        <w:spacing w:before="66" w:line="288" w:lineRule="auto"/>
        <w:ind w:left="1640" w:right="928" w:hanging="1"/>
        <w:jc w:val="both"/>
      </w:pPr>
      <w:r>
        <w:rPr>
          <w:spacing w:val="14"/>
        </w:rPr>
        <w:t>会计师 全国统一考试面授辅导课程，学员在注册、选课、交费后，可按照本协议的约定和乙方的要</w:t>
      </w:r>
      <w:r>
        <w:rPr>
          <w:spacing w:val="9"/>
        </w:rPr>
        <w:t>求享受乙方提 供的辅导课程、学习资料以及面授上课期间的住宿服务。</w:t>
      </w:r>
      <w:r>
        <w:rPr>
          <w:b/>
          <w:bCs/>
          <w:spacing w:val="9"/>
        </w:rPr>
        <w:t>若该等学员在完成乙方提供的</w:t>
      </w:r>
      <w:r>
        <w:rPr>
          <w:b/>
          <w:bCs/>
          <w:spacing w:val="5"/>
        </w:rPr>
        <w:t>面授班辅导课程后，按照国家有关规定参加2026年注册会计师全部科目考试后仍</w:t>
      </w:r>
      <w:r>
        <w:rPr>
          <w:b/>
          <w:bCs/>
          <w:spacing w:val="4"/>
        </w:rPr>
        <w:t>有未达到考试合格分数</w:t>
      </w:r>
      <w:r>
        <w:rPr>
          <w:b/>
          <w:bCs/>
          <w:spacing w:val="6"/>
        </w:rPr>
        <w:t>线的科目，</w:t>
      </w:r>
      <w:r>
        <w:rPr>
          <w:b/>
          <w:bCs/>
          <w:spacing w:val="6"/>
          <w:u w:val="single" w:color="auto"/>
        </w:rPr>
        <w:t>乙方按照本协议相关条款的约定向该等注册学</w:t>
      </w:r>
      <w:r>
        <w:rPr>
          <w:b/>
          <w:bCs/>
          <w:spacing w:val="5"/>
          <w:u w:val="single" w:color="auto"/>
        </w:rPr>
        <w:t>员提供2027年同科目无忧通关班（1</w:t>
      </w:r>
      <w:r>
        <w:rPr>
          <w:spacing w:val="-35"/>
          <w:u w:val="single" w:color="auto"/>
        </w:rPr>
        <w:t xml:space="preserve"> </w:t>
      </w:r>
      <w:r>
        <w:rPr>
          <w:b/>
          <w:bCs/>
          <w:spacing w:val="5"/>
          <w:u w:val="single" w:color="auto"/>
        </w:rPr>
        <w:t>考期）辅</w:t>
      </w:r>
      <w:r>
        <w:rPr>
          <w:b/>
          <w:bCs/>
          <w:spacing w:val="3"/>
          <w:u w:val="single" w:color="auto"/>
        </w:rPr>
        <w:t>导</w:t>
      </w:r>
      <w:r>
        <w:rPr>
          <w:rFonts w:hint="eastAsia"/>
          <w:b/>
          <w:bCs/>
          <w:spacing w:val="3"/>
          <w:u w:val="single" w:color="auto"/>
          <w:lang w:val="en-US" w:eastAsia="zh-CN"/>
        </w:rPr>
        <w:t>网课</w:t>
      </w:r>
      <w:r>
        <w:rPr>
          <w:b/>
          <w:bCs/>
          <w:spacing w:val="3"/>
          <w:u w:val="single" w:color="auto"/>
        </w:rPr>
        <w:t>课程免费续学的服务。</w:t>
      </w:r>
      <w:r>
        <w:rPr>
          <w:spacing w:val="-42"/>
          <w:u w:val="single" w:color="auto"/>
        </w:rPr>
        <w:t xml:space="preserve"> </w:t>
      </w:r>
      <w:r>
        <w:rPr>
          <w:spacing w:val="3"/>
        </w:rPr>
        <w:t>申请免费续学按照本协议第</w:t>
      </w:r>
      <w:r>
        <w:rPr>
          <w:spacing w:val="-55"/>
        </w:rPr>
        <w:t xml:space="preserve"> </w:t>
      </w:r>
      <w:r>
        <w:rPr>
          <w:spacing w:val="3"/>
        </w:rPr>
        <w:t>6条的约定执行。</w:t>
      </w:r>
    </w:p>
    <w:p w14:paraId="4AD92D56">
      <w:pPr>
        <w:pStyle w:val="2"/>
        <w:spacing w:line="289" w:lineRule="auto"/>
        <w:ind w:left="1607" w:right="928" w:firstLine="14"/>
      </w:pPr>
      <w:r>
        <w:rPr>
          <w:spacing w:val="10"/>
        </w:rPr>
        <w:t>1.2合格分数线，是指当年注册会计师考试国家合格分数线和地方合格分数线；若当年合</w:t>
      </w:r>
      <w:r>
        <w:rPr>
          <w:spacing w:val="9"/>
        </w:rPr>
        <w:t>格分数线有变</w:t>
      </w:r>
      <w:r>
        <w:rPr>
          <w:spacing w:val="5"/>
        </w:rPr>
        <w:t>化，则以相关部门的规定为准。</w:t>
      </w:r>
    </w:p>
    <w:p w14:paraId="05DA020E">
      <w:pPr>
        <w:pStyle w:val="2"/>
        <w:spacing w:before="1" w:line="226" w:lineRule="auto"/>
        <w:ind w:left="1622"/>
      </w:pPr>
      <w:r>
        <w:rPr>
          <w:spacing w:val="8"/>
        </w:rPr>
        <w:t>1.3奖学金，是指乙方为参加本协议约定的面授班的学员</w:t>
      </w:r>
      <w:r>
        <w:rPr>
          <w:spacing w:val="7"/>
        </w:rPr>
        <w:t>在达到本协议约定条件时提供的一种奖励。</w:t>
      </w:r>
    </w:p>
    <w:p w14:paraId="0D51F38C">
      <w:pPr>
        <w:spacing w:line="461" w:lineRule="auto"/>
        <w:rPr>
          <w:rFonts w:ascii="Arial"/>
          <w:sz w:val="21"/>
        </w:rPr>
      </w:pPr>
    </w:p>
    <w:p w14:paraId="5B36955B">
      <w:pPr>
        <w:pStyle w:val="2"/>
        <w:spacing w:before="66" w:line="229" w:lineRule="auto"/>
        <w:ind w:left="1585"/>
        <w:outlineLvl w:val="0"/>
      </w:pPr>
      <w:r>
        <w:rPr>
          <w:b/>
          <w:bCs/>
          <w:spacing w:val="-1"/>
        </w:rPr>
        <w:t>2</w:t>
      </w:r>
      <w:r>
        <w:rPr>
          <w:spacing w:val="-1"/>
        </w:rPr>
        <w:t>、</w:t>
      </w:r>
      <w:r>
        <w:rPr>
          <w:b/>
          <w:bCs/>
          <w:spacing w:val="-1"/>
        </w:rPr>
        <w:t>参加面授班</w:t>
      </w:r>
    </w:p>
    <w:p w14:paraId="2A451979">
      <w:pPr>
        <w:pStyle w:val="2"/>
        <w:spacing w:before="131" w:line="227" w:lineRule="auto"/>
        <w:ind w:left="1609"/>
        <w:outlineLvl w:val="0"/>
      </w:pPr>
      <w:r>
        <w:rPr>
          <w:spacing w:val="13"/>
        </w:rPr>
        <w:t>甲方经慎重考虑，并参加乙方组织的入学测试合格后，现决定根据本协</w:t>
      </w:r>
      <w:r>
        <w:rPr>
          <w:spacing w:val="12"/>
        </w:rPr>
        <w:t>议的约定参加乙方的上述封闭</w:t>
      </w:r>
    </w:p>
    <w:p w14:paraId="6BBD9413">
      <w:pPr>
        <w:pStyle w:val="2"/>
        <w:spacing w:before="66" w:line="227" w:lineRule="auto"/>
        <w:ind w:left="1583"/>
      </w:pPr>
      <w:r>
        <w:rPr>
          <w:spacing w:val="9"/>
        </w:rPr>
        <w:t>面授班，乙方亦同意根据本协议的约定为甲方提供</w:t>
      </w:r>
      <w:r>
        <w:rPr>
          <w:spacing w:val="8"/>
        </w:rPr>
        <w:t>2026年注册会计师的考前辅导课程。</w:t>
      </w:r>
    </w:p>
    <w:p w14:paraId="70D6E162">
      <w:pPr>
        <w:pStyle w:val="2"/>
        <w:spacing w:before="136" w:line="227" w:lineRule="auto"/>
        <w:ind w:left="1609"/>
        <w:outlineLvl w:val="0"/>
      </w:pPr>
      <w:r>
        <w:rPr>
          <w:spacing w:val="12"/>
        </w:rPr>
        <w:t>甲方在根据乙方的有关要求完成报名、交费和签署</w:t>
      </w:r>
      <w:r>
        <w:rPr>
          <w:spacing w:val="11"/>
        </w:rPr>
        <w:t>本协议后，</w:t>
      </w:r>
      <w:r>
        <w:rPr>
          <w:spacing w:val="-44"/>
        </w:rPr>
        <w:t xml:space="preserve"> </w:t>
      </w:r>
      <w:r>
        <w:rPr>
          <w:spacing w:val="11"/>
        </w:rPr>
        <w:t>甲方即可成为上述面授班的学员，参加</w:t>
      </w:r>
    </w:p>
    <w:p w14:paraId="5FC08B0D">
      <w:pPr>
        <w:pStyle w:val="2"/>
        <w:spacing w:before="66" w:line="227" w:lineRule="auto"/>
        <w:ind w:left="1603"/>
      </w:pPr>
      <w:r>
        <w:t>乙方提供的有关考前辅导课程。</w:t>
      </w:r>
    </w:p>
    <w:p w14:paraId="3680F56D">
      <w:pPr>
        <w:pStyle w:val="2"/>
        <w:spacing w:before="135" w:line="228" w:lineRule="auto"/>
        <w:ind w:left="1609"/>
        <w:outlineLvl w:val="0"/>
      </w:pPr>
      <w:r>
        <w:rPr>
          <w:spacing w:val="9"/>
        </w:rPr>
        <w:t>甲乙双方共同认为，</w:t>
      </w:r>
      <w:r>
        <w:rPr>
          <w:spacing w:val="-51"/>
        </w:rPr>
        <w:t xml:space="preserve"> </w:t>
      </w:r>
      <w:r>
        <w:rPr>
          <w:spacing w:val="9"/>
        </w:rPr>
        <w:t xml:space="preserve">甲方及时、全面地完成乙方为面授班学员专门设置的学习课程，是甲方通过 </w:t>
      </w:r>
      <w:r>
        <w:rPr>
          <w:spacing w:val="8"/>
        </w:rPr>
        <w:t>2026</w:t>
      </w:r>
    </w:p>
    <w:p w14:paraId="261E2D71">
      <w:pPr>
        <w:pStyle w:val="2"/>
        <w:spacing w:before="66" w:line="289" w:lineRule="auto"/>
        <w:ind w:left="1583" w:right="895" w:firstLine="40"/>
        <w:rPr>
          <w:b/>
          <w:bCs/>
          <w:spacing w:val="1"/>
        </w:rPr>
      </w:pPr>
      <w:r>
        <w:rPr>
          <w:spacing w:val="11"/>
        </w:rPr>
        <w:t>年注册会计师相关科目的重要保障。为此，</w:t>
      </w:r>
      <w:r>
        <w:rPr>
          <w:spacing w:val="-49"/>
        </w:rPr>
        <w:t xml:space="preserve"> </w:t>
      </w:r>
      <w:r>
        <w:rPr>
          <w:spacing w:val="11"/>
        </w:rPr>
        <w:t>乙方将为甲方设计和提供优质的辅导课程及学习计划，</w:t>
      </w:r>
      <w:r>
        <w:rPr>
          <w:spacing w:val="-49"/>
        </w:rPr>
        <w:t xml:space="preserve"> </w:t>
      </w:r>
      <w:r>
        <w:rPr>
          <w:spacing w:val="11"/>
        </w:rPr>
        <w:t>甲</w:t>
      </w:r>
      <w:r>
        <w:rPr>
          <w:spacing w:val="8"/>
        </w:rPr>
        <w:t>方也将按照乙方的辅导课程和学习计划的要</w:t>
      </w:r>
      <w:r>
        <w:rPr>
          <w:spacing w:val="7"/>
        </w:rPr>
        <w:t>求参加该等辅导课程。</w:t>
      </w:r>
    </w:p>
    <w:p w14:paraId="31369F2E">
      <w:pPr>
        <w:pStyle w:val="2"/>
        <w:spacing w:before="66" w:line="227" w:lineRule="auto"/>
        <w:ind w:left="1633"/>
      </w:pPr>
      <w:r>
        <w:rPr>
          <w:b/>
          <w:bCs/>
          <w:spacing w:val="1"/>
        </w:rPr>
        <w:t>甲方同意在签订本协议的同时提供如下文件和信息：</w:t>
      </w:r>
    </w:p>
    <w:p w14:paraId="3B1CD26C">
      <w:pPr>
        <w:pStyle w:val="2"/>
        <w:spacing w:before="128" w:line="228" w:lineRule="auto"/>
        <w:ind w:left="1652"/>
        <w:outlineLvl w:val="1"/>
      </w:pPr>
      <w:r>
        <w:rPr>
          <w:b/>
          <w:bCs/>
        </w:rPr>
        <w:t>(1)</w:t>
      </w:r>
      <w:r>
        <w:t xml:space="preserve"> </w:t>
      </w:r>
      <w:r>
        <w:rPr>
          <w:b/>
          <w:bCs/>
        </w:rPr>
        <w:t>身份证或者国家规定的其他合法身份证明文件；</w:t>
      </w:r>
    </w:p>
    <w:p w14:paraId="062A15C4">
      <w:pPr>
        <w:pStyle w:val="2"/>
        <w:spacing w:before="125" w:line="219" w:lineRule="auto"/>
        <w:ind w:left="5375"/>
        <w:rPr>
          <w:sz w:val="18"/>
          <w:szCs w:val="18"/>
        </w:rPr>
      </w:pPr>
      <w:r>
        <w:rPr>
          <w:spacing w:val="-10"/>
          <w:sz w:val="18"/>
          <w:szCs w:val="18"/>
        </w:rPr>
        <w:t>第</w:t>
      </w:r>
      <w:r>
        <w:rPr>
          <w:spacing w:val="26"/>
          <w:sz w:val="18"/>
          <w:szCs w:val="18"/>
        </w:rPr>
        <w:t xml:space="preserve"> </w:t>
      </w:r>
      <w:r>
        <w:rPr>
          <w:rFonts w:ascii="Times New Roman" w:hAnsi="Times New Roman" w:eastAsia="Times New Roman" w:cs="Times New Roman"/>
          <w:spacing w:val="-10"/>
          <w:sz w:val="18"/>
          <w:szCs w:val="18"/>
        </w:rPr>
        <w:t>1</w:t>
      </w:r>
      <w:r>
        <w:rPr>
          <w:rFonts w:ascii="Times New Roman" w:hAnsi="Times New Roman" w:eastAsia="Times New Roman" w:cs="Times New Roman"/>
          <w:spacing w:val="6"/>
          <w:sz w:val="18"/>
          <w:szCs w:val="18"/>
        </w:rPr>
        <w:t xml:space="preserve">  </w:t>
      </w:r>
      <w:r>
        <w:rPr>
          <w:spacing w:val="-10"/>
          <w:sz w:val="18"/>
          <w:szCs w:val="18"/>
        </w:rPr>
        <w:t>页</w:t>
      </w:r>
      <w:r>
        <w:rPr>
          <w:spacing w:val="5"/>
          <w:sz w:val="18"/>
          <w:szCs w:val="18"/>
        </w:rPr>
        <w:t xml:space="preserve"> </w:t>
      </w:r>
      <w:r>
        <w:rPr>
          <w:spacing w:val="-10"/>
          <w:sz w:val="18"/>
          <w:szCs w:val="18"/>
        </w:rPr>
        <w:t>共</w:t>
      </w:r>
      <w:r>
        <w:rPr>
          <w:spacing w:val="10"/>
          <w:sz w:val="18"/>
          <w:szCs w:val="18"/>
        </w:rPr>
        <w:t xml:space="preserve"> </w:t>
      </w:r>
      <w:r>
        <w:rPr>
          <w:rFonts w:ascii="Times New Roman" w:hAnsi="Times New Roman" w:eastAsia="Times New Roman" w:cs="Times New Roman"/>
          <w:spacing w:val="-10"/>
          <w:sz w:val="18"/>
          <w:szCs w:val="18"/>
        </w:rPr>
        <w:t>5</w:t>
      </w:r>
      <w:r>
        <w:rPr>
          <w:rFonts w:ascii="Times New Roman" w:hAnsi="Times New Roman" w:eastAsia="Times New Roman" w:cs="Times New Roman"/>
          <w:spacing w:val="5"/>
          <w:sz w:val="18"/>
          <w:szCs w:val="18"/>
        </w:rPr>
        <w:t xml:space="preserve">  </w:t>
      </w:r>
      <w:r>
        <w:rPr>
          <w:spacing w:val="-10"/>
          <w:sz w:val="18"/>
          <w:szCs w:val="18"/>
        </w:rPr>
        <w:t>页</w:t>
      </w:r>
    </w:p>
    <w:p w14:paraId="0539DD29">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15CF81D">
      <w:pPr>
        <w:spacing w:line="219" w:lineRule="auto"/>
        <w:rPr>
          <w:rFonts w:ascii="Times New Roman" w:hAnsi="Times New Roman" w:eastAsia="Times New Roman" w:cs="Times New Roman"/>
          <w:sz w:val="18"/>
          <w:szCs w:val="18"/>
        </w:rPr>
        <w:sectPr>
          <w:headerReference r:id="rId5" w:type="default"/>
          <w:pgSz w:w="11906" w:h="16839"/>
          <w:pgMar w:top="834" w:right="0" w:bottom="0" w:left="0" w:header="234" w:footer="0" w:gutter="0"/>
          <w:cols w:space="720" w:num="1"/>
        </w:sectPr>
      </w:pPr>
    </w:p>
    <w:p w14:paraId="2D9B482E">
      <w:pPr>
        <w:pStyle w:val="2"/>
        <w:spacing w:before="65" w:line="228" w:lineRule="auto"/>
        <w:ind w:left="1652"/>
        <w:outlineLvl w:val="1"/>
      </w:pPr>
      <w:r>
        <w:rPr>
          <w:b/>
          <w:bCs/>
          <w:spacing w:val="-12"/>
        </w:rPr>
        <w:t>(2)</w:t>
      </w:r>
      <w:r>
        <w:rPr>
          <w:spacing w:val="-24"/>
        </w:rPr>
        <w:t xml:space="preserve"> </w:t>
      </w:r>
      <w:r>
        <w:rPr>
          <w:b/>
          <w:bCs/>
          <w:spacing w:val="-12"/>
        </w:rPr>
        <w:t>通信地址；</w:t>
      </w:r>
    </w:p>
    <w:p w14:paraId="51129C9A">
      <w:pPr>
        <w:pStyle w:val="2"/>
        <w:spacing w:before="125" w:line="227" w:lineRule="auto"/>
        <w:ind w:left="1652"/>
        <w:outlineLvl w:val="1"/>
      </w:pPr>
      <w:r>
        <w:rPr>
          <w:b/>
          <w:bCs/>
          <w:spacing w:val="-8"/>
        </w:rPr>
        <w:t>(3)</w:t>
      </w:r>
      <w:r>
        <w:rPr>
          <w:spacing w:val="-8"/>
        </w:rPr>
        <w:t xml:space="preserve"> </w:t>
      </w:r>
      <w:r>
        <w:rPr>
          <w:b/>
          <w:bCs/>
          <w:spacing w:val="-8"/>
        </w:rPr>
        <w:t>联系电话（包括固定电话和手机号）。</w:t>
      </w:r>
    </w:p>
    <w:p w14:paraId="7E832BF7">
      <w:pPr>
        <w:spacing w:line="449" w:lineRule="auto"/>
        <w:rPr>
          <w:rFonts w:ascii="Arial"/>
          <w:sz w:val="21"/>
        </w:rPr>
      </w:pPr>
    </w:p>
    <w:p w14:paraId="3D291BF5">
      <w:pPr>
        <w:pStyle w:val="2"/>
        <w:spacing w:before="65" w:line="227" w:lineRule="auto"/>
        <w:ind w:left="1586"/>
        <w:outlineLvl w:val="0"/>
      </w:pPr>
      <w:r>
        <w:rPr>
          <w:b/>
          <w:bCs/>
          <w:spacing w:val="2"/>
        </w:rPr>
        <w:t>3</w:t>
      </w:r>
      <w:r>
        <w:rPr>
          <w:spacing w:val="2"/>
        </w:rPr>
        <w:t>、</w:t>
      </w:r>
      <w:r>
        <w:rPr>
          <w:b/>
          <w:bCs/>
          <w:spacing w:val="2"/>
        </w:rPr>
        <w:t>辅导科目、费用及费用支付</w:t>
      </w:r>
    </w:p>
    <w:p w14:paraId="1AC2E2E6">
      <w:pPr>
        <w:pStyle w:val="2"/>
        <w:spacing w:before="133" w:line="226" w:lineRule="auto"/>
        <w:ind w:left="1586"/>
        <w:outlineLvl w:val="0"/>
      </w:pPr>
      <w:r>
        <w:rPr>
          <w:spacing w:val="10"/>
        </w:rPr>
        <w:t>3.1</w:t>
      </w:r>
      <w:r>
        <w:rPr>
          <w:spacing w:val="3"/>
        </w:rPr>
        <w:t xml:space="preserve">  </w:t>
      </w:r>
      <w:r>
        <w:rPr>
          <w:spacing w:val="10"/>
        </w:rPr>
        <w:t>乙方提供的面授班具体定价以及辅导期等以乙方北京</w:t>
      </w:r>
      <w:r>
        <w:rPr>
          <w:spacing w:val="9"/>
        </w:rPr>
        <w:t>财科学校平台公示的招生方案为准，</w:t>
      </w:r>
      <w:r>
        <w:rPr>
          <w:spacing w:val="-52"/>
        </w:rPr>
        <w:t xml:space="preserve"> </w:t>
      </w:r>
      <w:r>
        <w:rPr>
          <w:spacing w:val="9"/>
        </w:rPr>
        <w:t>甲方可</w:t>
      </w:r>
    </w:p>
    <w:p w14:paraId="296F92A7">
      <w:pPr>
        <w:pStyle w:val="2"/>
        <w:spacing w:before="67" w:line="227" w:lineRule="auto"/>
        <w:ind w:left="1616"/>
      </w:pPr>
      <w:r>
        <w:rPr>
          <w:spacing w:val="5"/>
        </w:rPr>
        <w:t>自行选报课程，最终以甲方在乙方北京财科学校平台选</w:t>
      </w:r>
      <w:r>
        <w:rPr>
          <w:spacing w:val="4"/>
        </w:rPr>
        <w:t>报并成功支付的信息为准。</w:t>
      </w:r>
    </w:p>
    <w:p w14:paraId="6C998057">
      <w:pPr>
        <w:pStyle w:val="2"/>
        <w:spacing w:before="135" w:line="290" w:lineRule="auto"/>
        <w:ind w:left="1580" w:right="928" w:firstLine="5"/>
        <w:outlineLvl w:val="0"/>
      </w:pPr>
      <w:r>
        <w:rPr>
          <w:b/>
          <w:bCs/>
          <w:spacing w:val="6"/>
          <w:u w:val="single" w:color="auto"/>
        </w:rPr>
        <w:t>3.2</w:t>
      </w:r>
      <w:r>
        <w:rPr>
          <w:spacing w:val="6"/>
          <w:u w:val="single" w:color="auto"/>
        </w:rPr>
        <w:t xml:space="preserve"> </w:t>
      </w:r>
      <w:r>
        <w:rPr>
          <w:b/>
          <w:bCs/>
          <w:spacing w:val="6"/>
          <w:u w:val="single" w:color="auto"/>
        </w:rPr>
        <w:t>如遇考试政策调整或其他影响乙方正常开展面授班的情况出现，乙方有权对课程安排及授课讲师等进行调整。</w:t>
      </w:r>
    </w:p>
    <w:p w14:paraId="430D2A44">
      <w:pPr>
        <w:pStyle w:val="2"/>
        <w:spacing w:before="56" w:line="227" w:lineRule="auto"/>
        <w:ind w:left="1586"/>
      </w:pPr>
      <w:r>
        <w:rPr>
          <w:spacing w:val="6"/>
        </w:rPr>
        <w:t>3.3 学习卡不得用于支付本面授班辅导费用。</w:t>
      </w:r>
    </w:p>
    <w:p w14:paraId="426F8F56">
      <w:pPr>
        <w:pStyle w:val="2"/>
        <w:spacing w:before="128" w:line="228" w:lineRule="auto"/>
        <w:ind w:left="1589"/>
      </w:pPr>
      <w:r>
        <w:rPr>
          <w:b/>
          <w:bCs/>
          <w:spacing w:val="2"/>
        </w:rPr>
        <w:t>3.4住宿费及押金</w:t>
      </w:r>
      <w:r>
        <w:rPr>
          <w:rFonts w:hint="eastAsia"/>
          <w:b/>
          <w:bCs/>
          <w:spacing w:val="2"/>
          <w:lang w:eastAsia="zh-CN"/>
        </w:rPr>
        <w:t>、</w:t>
      </w:r>
      <w:r>
        <w:rPr>
          <w:rFonts w:hint="eastAsia"/>
          <w:b/>
          <w:bCs/>
          <w:spacing w:val="2"/>
          <w:lang w:val="en-US" w:eastAsia="zh-CN"/>
        </w:rPr>
        <w:t>不办理退费的说明</w:t>
      </w:r>
    </w:p>
    <w:p w14:paraId="686FAE75">
      <w:pPr>
        <w:pStyle w:val="2"/>
        <w:spacing w:before="127" w:line="288" w:lineRule="auto"/>
        <w:ind w:left="1579" w:right="864" w:firstLine="9"/>
      </w:pPr>
      <w:r>
        <w:rPr>
          <w:spacing w:val="5"/>
        </w:rPr>
        <w:t>3.4.1</w:t>
      </w:r>
      <w:r>
        <w:rPr>
          <w:spacing w:val="34"/>
        </w:rPr>
        <w:t xml:space="preserve"> </w:t>
      </w:r>
      <w:r>
        <w:rPr>
          <w:spacing w:val="5"/>
        </w:rPr>
        <w:t>乙方提供单间（1</w:t>
      </w:r>
      <w:r>
        <w:rPr>
          <w:spacing w:val="-51"/>
        </w:rPr>
        <w:t xml:space="preserve"> </w:t>
      </w:r>
      <w:r>
        <w:rPr>
          <w:spacing w:val="5"/>
        </w:rPr>
        <w:t>人/间）和标间（2</w:t>
      </w:r>
      <w:r>
        <w:rPr>
          <w:spacing w:val="-50"/>
        </w:rPr>
        <w:t xml:space="preserve"> </w:t>
      </w:r>
      <w:r>
        <w:rPr>
          <w:spacing w:val="5"/>
        </w:rPr>
        <w:t>人/间）两种居住选择，且有多种限量房型供选，最终费用根</w:t>
      </w:r>
      <w:r>
        <w:rPr>
          <w:spacing w:val="10"/>
        </w:rPr>
        <w:t xml:space="preserve">据学员所选择房型所缴纳的实际费用为标准，房型选择根据学员交费时间，先交费，具有优先选择权。 </w:t>
      </w:r>
      <w:r>
        <w:rPr>
          <w:spacing w:val="4"/>
        </w:rPr>
        <w:t>【所有房型，乙方均统一标价，选择不同，价格不同】。</w:t>
      </w:r>
    </w:p>
    <w:p w14:paraId="330B934A">
      <w:pPr>
        <w:pStyle w:val="2"/>
        <w:spacing w:before="59" w:line="289" w:lineRule="auto"/>
        <w:ind w:left="1586" w:right="930" w:firstLine="2"/>
      </w:pPr>
      <w:r>
        <w:rPr>
          <w:spacing w:val="6"/>
        </w:rPr>
        <w:t>3.4.2</w:t>
      </w:r>
      <w:r>
        <w:rPr>
          <w:spacing w:val="-35"/>
        </w:rPr>
        <w:t xml:space="preserve"> </w:t>
      </w:r>
      <w:r>
        <w:rPr>
          <w:spacing w:val="6"/>
        </w:rPr>
        <w:t>为有效管理住宿及房内设施，每人收取</w:t>
      </w:r>
      <w:r>
        <w:rPr>
          <w:spacing w:val="-24"/>
        </w:rPr>
        <w:t xml:space="preserve"> </w:t>
      </w:r>
      <w:r>
        <w:rPr>
          <w:spacing w:val="6"/>
        </w:rPr>
        <w:t>1000</w:t>
      </w:r>
      <w:r>
        <w:rPr>
          <w:spacing w:val="-50"/>
        </w:rPr>
        <w:t xml:space="preserve"> </w:t>
      </w:r>
      <w:r>
        <w:rPr>
          <w:spacing w:val="6"/>
        </w:rPr>
        <w:t>元押金，封闭集训结束退房时房间设施无任何损坏且</w:t>
      </w:r>
      <w:r>
        <w:rPr>
          <w:spacing w:val="7"/>
        </w:rPr>
        <w:t>无违反住宿管理规定的，乙方全额退还押金，本协议另有约定的除外。</w:t>
      </w:r>
    </w:p>
    <w:p w14:paraId="47D4B62E">
      <w:pPr>
        <w:pStyle w:val="2"/>
        <w:spacing w:before="61" w:line="289" w:lineRule="auto"/>
        <w:ind w:left="1586" w:right="928" w:firstLine="2"/>
      </w:pPr>
      <w:r>
        <w:rPr>
          <w:spacing w:val="8"/>
        </w:rPr>
        <w:t>3.4.3 甲方入住后如对住宿房间有变更需求的，乙方应尽力进行协调，但不保证完全满足甲方的变更需求，如按甲方要求协调成功的，</w:t>
      </w:r>
      <w:r>
        <w:rPr>
          <w:spacing w:val="-50"/>
        </w:rPr>
        <w:t xml:space="preserve"> </w:t>
      </w:r>
      <w:r>
        <w:rPr>
          <w:spacing w:val="8"/>
        </w:rPr>
        <w:t>甲方由合住变更为单独居住的，需补交住宿费差额；</w:t>
      </w:r>
    </w:p>
    <w:p w14:paraId="2C5C9958">
      <w:pPr>
        <w:pStyle w:val="2"/>
        <w:spacing w:before="57" w:line="289" w:lineRule="auto"/>
        <w:ind w:left="1586" w:right="932" w:firstLine="2"/>
      </w:pPr>
      <w:r>
        <w:rPr>
          <w:spacing w:val="5"/>
        </w:rPr>
        <w:t>3.4.4</w:t>
      </w:r>
      <w:r>
        <w:rPr>
          <w:spacing w:val="-56"/>
        </w:rPr>
        <w:t xml:space="preserve"> </w:t>
      </w:r>
      <w:r>
        <w:rPr>
          <w:spacing w:val="5"/>
        </w:rPr>
        <w:t>住宿期间，原标准房间内如有学员升级单间或其它情况导致标准房间内空出床位的，乙方有权</w:t>
      </w:r>
      <w:r>
        <w:rPr>
          <w:spacing w:val="4"/>
        </w:rPr>
        <w:t>对住</w:t>
      </w:r>
      <w:r>
        <w:rPr>
          <w:spacing w:val="9"/>
        </w:rPr>
        <w:t>宿安排重新进行调整，如甲方拒绝接受调整的，需补交住宿费差额后变更为单独居住。</w:t>
      </w:r>
    </w:p>
    <w:p w14:paraId="083A4653">
      <w:pPr>
        <w:pStyle w:val="2"/>
        <w:spacing w:before="61" w:line="289" w:lineRule="auto"/>
        <w:ind w:left="1586" w:right="930" w:firstLine="2"/>
      </w:pPr>
      <w:r>
        <w:rPr>
          <w:spacing w:val="5"/>
        </w:rPr>
        <w:t>3.4.5</w:t>
      </w:r>
      <w:r>
        <w:rPr>
          <w:spacing w:val="-54"/>
        </w:rPr>
        <w:t xml:space="preserve"> </w:t>
      </w:r>
      <w:r>
        <w:rPr>
          <w:spacing w:val="5"/>
        </w:rPr>
        <w:t>如因甲方个人生活习惯、身体原因等不适宜合住或因其他客观原因不适宜合住的，甲方应配合乙方</w:t>
      </w:r>
      <w:r>
        <w:rPr>
          <w:spacing w:val="7"/>
        </w:rPr>
        <w:t>主动调整成单独居住，并补交住宿费差额。</w:t>
      </w:r>
    </w:p>
    <w:p w14:paraId="4D57D4C8">
      <w:pPr>
        <w:pStyle w:val="2"/>
        <w:spacing w:before="56" w:line="289" w:lineRule="auto"/>
        <w:ind w:left="1586" w:right="937" w:firstLine="2"/>
      </w:pPr>
      <w:r>
        <w:rPr>
          <w:spacing w:val="5"/>
        </w:rPr>
        <w:t>3.4.6</w:t>
      </w:r>
      <w:r>
        <w:rPr>
          <w:spacing w:val="-55"/>
        </w:rPr>
        <w:t xml:space="preserve"> </w:t>
      </w:r>
      <w:r>
        <w:rPr>
          <w:spacing w:val="5"/>
        </w:rPr>
        <w:t>住宿期间，原标准房间内学员因双方生活习惯等原因发生矛盾且无法继续再合住，</w:t>
      </w:r>
      <w:r>
        <w:rPr>
          <w:spacing w:val="4"/>
        </w:rPr>
        <w:t>乙方做出调解但</w:t>
      </w:r>
      <w:r>
        <w:rPr>
          <w:spacing w:val="13"/>
        </w:rPr>
        <w:t>无效的，矛盾双方均应配合乙方补差价分别升级成单间；后入住的学员需配合乙方调整到其他房间；</w:t>
      </w:r>
      <w:r>
        <w:rPr>
          <w:spacing w:val="8"/>
        </w:rPr>
        <w:t>如两人同时入住，以交费时间为依据，后交费的学员</w:t>
      </w:r>
      <w:r>
        <w:rPr>
          <w:spacing w:val="7"/>
        </w:rPr>
        <w:t>需配合乙方调整到其他房间；</w:t>
      </w:r>
    </w:p>
    <w:p w14:paraId="5E997CC7">
      <w:pPr>
        <w:pStyle w:val="2"/>
        <w:spacing w:before="57" w:line="289" w:lineRule="auto"/>
        <w:ind w:left="1586" w:right="932" w:firstLine="2"/>
      </w:pPr>
      <w:r>
        <w:rPr>
          <w:b/>
          <w:bCs/>
          <w:spacing w:val="4"/>
          <w:u w:val="single" w:color="auto"/>
        </w:rPr>
        <w:t>3.5</w:t>
      </w:r>
      <w:r>
        <w:rPr>
          <w:rFonts w:hint="eastAsia"/>
          <w:b/>
          <w:bCs/>
          <w:spacing w:val="4"/>
          <w:u w:val="single" w:color="auto"/>
          <w:lang w:val="en-US" w:eastAsia="zh-CN"/>
        </w:rPr>
        <w:t>甲方报名面授班课程，</w:t>
      </w:r>
      <w:r>
        <w:rPr>
          <w:b/>
          <w:bCs/>
          <w:spacing w:val="4"/>
          <w:u w:val="single" w:color="auto"/>
        </w:rPr>
        <w:t>乙方</w:t>
      </w:r>
      <w:r>
        <w:rPr>
          <w:rFonts w:hint="eastAsia"/>
          <w:b/>
          <w:bCs/>
          <w:spacing w:val="4"/>
          <w:u w:val="single" w:color="auto"/>
          <w:lang w:val="en-US" w:eastAsia="zh-CN"/>
        </w:rPr>
        <w:t>为甲方开通的配套网课,含直播课、录播课</w:t>
      </w:r>
      <w:r>
        <w:rPr>
          <w:rFonts w:hint="eastAsia"/>
          <w:b/>
          <w:bCs/>
          <w:spacing w:val="4"/>
          <w:u w:val="single" w:color="auto"/>
          <w:lang w:eastAsia="zh-CN"/>
        </w:rPr>
        <w:t>、</w:t>
      </w:r>
      <w:r>
        <w:rPr>
          <w:rFonts w:hint="eastAsia"/>
          <w:b/>
          <w:bCs/>
          <w:spacing w:val="4"/>
          <w:u w:val="single" w:color="auto"/>
          <w:lang w:val="en-US" w:eastAsia="zh-CN"/>
        </w:rPr>
        <w:t>书</w:t>
      </w:r>
      <w:r>
        <w:rPr>
          <w:b/>
          <w:bCs/>
          <w:spacing w:val="4"/>
          <w:u w:val="single" w:color="auto"/>
        </w:rPr>
        <w:t>籍、</w:t>
      </w:r>
      <w:r>
        <w:rPr>
          <w:rFonts w:hint="eastAsia"/>
          <w:b/>
          <w:bCs/>
          <w:spacing w:val="4"/>
          <w:u w:val="single" w:color="auto"/>
          <w:lang w:val="en-US" w:eastAsia="zh-CN"/>
        </w:rPr>
        <w:t>纸质/电子学习</w:t>
      </w:r>
      <w:r>
        <w:rPr>
          <w:b/>
          <w:bCs/>
          <w:spacing w:val="4"/>
          <w:u w:val="single" w:color="auto"/>
        </w:rPr>
        <w:t>资料等乙方向甲方提供的服务</w:t>
      </w:r>
      <w:r>
        <w:rPr>
          <w:rFonts w:hint="eastAsia"/>
          <w:b/>
          <w:bCs/>
          <w:spacing w:val="4"/>
          <w:u w:val="single" w:color="auto"/>
          <w:lang w:eastAsia="zh-CN"/>
        </w:rPr>
        <w:t>，</w:t>
      </w:r>
      <w:r>
        <w:rPr>
          <w:rFonts w:hint="eastAsia"/>
          <w:b/>
          <w:bCs/>
          <w:spacing w:val="4"/>
          <w:u w:val="single" w:color="auto"/>
          <w:lang w:val="en-US" w:eastAsia="zh-CN"/>
        </w:rPr>
        <w:t>上述配套课程内容为面授课程的组成部分</w:t>
      </w:r>
      <w:r>
        <w:rPr>
          <w:rFonts w:hint="eastAsia"/>
          <w:b/>
          <w:bCs/>
          <w:spacing w:val="4"/>
          <w:u w:val="single" w:color="auto"/>
          <w:lang w:eastAsia="zh-CN"/>
        </w:rPr>
        <w:t>（</w:t>
      </w:r>
      <w:r>
        <w:rPr>
          <w:rFonts w:hint="eastAsia"/>
          <w:b/>
          <w:bCs/>
          <w:spacing w:val="4"/>
          <w:u w:val="single" w:color="auto"/>
          <w:lang w:val="en-US" w:eastAsia="zh-CN"/>
        </w:rPr>
        <w:t>因电子资料的特殊性，根据消费者权益保护法对电子商品的特殊说明</w:t>
      </w:r>
      <w:r>
        <w:rPr>
          <w:rFonts w:hint="eastAsia"/>
          <w:b/>
          <w:bCs/>
          <w:spacing w:val="4"/>
          <w:u w:val="single" w:color="auto"/>
          <w:lang w:eastAsia="zh-CN"/>
        </w:rPr>
        <w:t>）</w:t>
      </w:r>
      <w:r>
        <w:rPr>
          <w:b/>
          <w:bCs/>
          <w:spacing w:val="4"/>
          <w:u w:val="single" w:color="auto"/>
        </w:rPr>
        <w:t>，</w:t>
      </w:r>
      <w:r>
        <w:rPr>
          <w:rFonts w:hint="eastAsia"/>
          <w:b/>
          <w:bCs/>
          <w:spacing w:val="4"/>
          <w:u w:val="single" w:color="auto"/>
          <w:lang w:val="en-US" w:eastAsia="zh-CN"/>
        </w:rPr>
        <w:t>一经开通，不办理退班退费手续。</w:t>
      </w:r>
    </w:p>
    <w:p w14:paraId="1D1B169A">
      <w:pPr>
        <w:pStyle w:val="2"/>
        <w:spacing w:before="57" w:line="228" w:lineRule="auto"/>
        <w:ind w:left="1586"/>
        <w:outlineLvl w:val="1"/>
        <w:rPr>
          <w:b/>
          <w:bCs/>
          <w:spacing w:val="1"/>
        </w:rPr>
      </w:pPr>
      <w:r>
        <w:rPr>
          <w:b/>
          <w:bCs/>
          <w:spacing w:val="1"/>
        </w:rPr>
        <w:t>3.6劝退管理</w:t>
      </w:r>
    </w:p>
    <w:p w14:paraId="52E2F68A">
      <w:pPr>
        <w:pStyle w:val="2"/>
        <w:spacing w:before="57" w:line="228" w:lineRule="auto"/>
        <w:ind w:left="1586"/>
        <w:outlineLvl w:val="1"/>
        <w:rPr>
          <w:b/>
          <w:bCs/>
        </w:rPr>
      </w:pPr>
      <w:r>
        <w:rPr>
          <w:spacing w:val="-2"/>
        </w:rPr>
        <w:t>3.6.1</w:t>
      </w:r>
      <w:r>
        <w:rPr>
          <w:b/>
          <w:bCs/>
          <w:spacing w:val="-2"/>
        </w:rPr>
        <w:t>对于不遵守学习纪律，不服从班级学习管理，影响班级学习氛围的学员，乙方有权采取</w:t>
      </w:r>
      <w:r>
        <w:rPr>
          <w:rFonts w:hint="eastAsia"/>
          <w:b/>
          <w:bCs/>
          <w:spacing w:val="-2"/>
          <w:lang w:val="en-US" w:eastAsia="zh-CN"/>
        </w:rPr>
        <w:t>劝退</w:t>
      </w:r>
      <w:r>
        <w:rPr>
          <w:b/>
          <w:bCs/>
          <w:spacing w:val="-3"/>
        </w:rPr>
        <w:t>处理</w:t>
      </w:r>
      <w:r>
        <w:rPr>
          <w:b/>
          <w:bCs/>
        </w:rPr>
        <w:t>。</w:t>
      </w:r>
    </w:p>
    <w:p w14:paraId="0CE36EF3">
      <w:pPr>
        <w:spacing w:line="372" w:lineRule="auto"/>
        <w:rPr>
          <w:b/>
          <w:bCs/>
        </w:rPr>
      </w:pPr>
    </w:p>
    <w:p w14:paraId="0D92CD07">
      <w:pPr>
        <w:pStyle w:val="2"/>
        <w:spacing w:before="65" w:line="228" w:lineRule="auto"/>
        <w:ind w:left="1576"/>
        <w:outlineLvl w:val="0"/>
      </w:pPr>
      <w:r>
        <w:rPr>
          <w:b/>
          <w:bCs/>
          <w:spacing w:val="-6"/>
        </w:rPr>
        <w:t>4</w:t>
      </w:r>
      <w:r>
        <w:rPr>
          <w:spacing w:val="-6"/>
        </w:rPr>
        <w:t>、</w:t>
      </w:r>
      <w:r>
        <w:rPr>
          <w:spacing w:val="-56"/>
        </w:rPr>
        <w:t xml:space="preserve"> </w:t>
      </w:r>
      <w:r>
        <w:rPr>
          <w:b/>
          <w:bCs/>
          <w:spacing w:val="-6"/>
        </w:rPr>
        <w:t>甲方的权利与义务</w:t>
      </w:r>
    </w:p>
    <w:p w14:paraId="181E4C3C">
      <w:pPr>
        <w:pStyle w:val="2"/>
        <w:spacing w:before="66" w:line="289" w:lineRule="auto"/>
        <w:ind w:left="1578" w:right="935" w:hanging="2"/>
        <w:outlineLvl w:val="0"/>
      </w:pPr>
      <w:r>
        <w:rPr>
          <w:spacing w:val="11"/>
        </w:rPr>
        <w:t>4.1  甲方在按照本协议的规定支付全部费用</w:t>
      </w:r>
      <w:r>
        <w:rPr>
          <w:spacing w:val="10"/>
        </w:rPr>
        <w:t>后，有权享受乙方为甲方所选购科目提供的教学及辅导服</w:t>
      </w:r>
      <w:r>
        <w:rPr>
          <w:spacing w:val="-1"/>
        </w:rPr>
        <w:t>务。</w:t>
      </w:r>
    </w:p>
    <w:p w14:paraId="2B6456DB">
      <w:pPr>
        <w:pStyle w:val="2"/>
        <w:spacing w:before="60" w:line="227" w:lineRule="auto"/>
        <w:ind w:left="1576"/>
        <w:rPr>
          <w:spacing w:val="1"/>
        </w:rPr>
      </w:pPr>
      <w:r>
        <w:rPr>
          <w:spacing w:val="1"/>
        </w:rPr>
        <w:t>4.2</w:t>
      </w:r>
      <w:r>
        <w:rPr>
          <w:spacing w:val="46"/>
        </w:rPr>
        <w:t xml:space="preserve"> </w:t>
      </w:r>
      <w:r>
        <w:rPr>
          <w:spacing w:val="1"/>
        </w:rPr>
        <w:t>甲方按照本协议的约定享有续学服务。</w:t>
      </w:r>
    </w:p>
    <w:p w14:paraId="6282BCF7">
      <w:pPr>
        <w:pStyle w:val="2"/>
        <w:spacing w:before="65" w:line="228" w:lineRule="auto"/>
        <w:ind w:left="1576"/>
      </w:pPr>
      <w:r>
        <w:rPr>
          <w:spacing w:val="1"/>
        </w:rPr>
        <w:t>4.3</w:t>
      </w:r>
      <w:r>
        <w:rPr>
          <w:spacing w:val="40"/>
        </w:rPr>
        <w:t xml:space="preserve"> </w:t>
      </w:r>
      <w:r>
        <w:rPr>
          <w:spacing w:val="1"/>
        </w:rPr>
        <w:t>甲方应按时、足额支付学习费用。</w:t>
      </w:r>
    </w:p>
    <w:p w14:paraId="1D4EE394">
      <w:pPr>
        <w:pStyle w:val="2"/>
        <w:spacing w:before="127" w:line="227" w:lineRule="auto"/>
        <w:ind w:left="1576"/>
      </w:pPr>
      <w:r>
        <w:rPr>
          <w:spacing w:val="4"/>
        </w:rPr>
        <w:t>4.4</w:t>
      </w:r>
      <w:r>
        <w:rPr>
          <w:spacing w:val="38"/>
        </w:rPr>
        <w:t xml:space="preserve"> </w:t>
      </w:r>
      <w:r>
        <w:rPr>
          <w:spacing w:val="4"/>
        </w:rPr>
        <w:t>甲方应提供真实、合法有效的身份信息和考试成绩证明等。</w:t>
      </w:r>
    </w:p>
    <w:p w14:paraId="337DEACF">
      <w:pPr>
        <w:pStyle w:val="2"/>
        <w:spacing w:before="126" w:line="227" w:lineRule="auto"/>
        <w:ind w:left="1576"/>
      </w:pPr>
      <w:r>
        <w:rPr>
          <w:spacing w:val="5"/>
        </w:rPr>
        <w:t>4.5</w:t>
      </w:r>
      <w:r>
        <w:rPr>
          <w:spacing w:val="34"/>
        </w:rPr>
        <w:t xml:space="preserve"> </w:t>
      </w:r>
      <w:r>
        <w:rPr>
          <w:spacing w:val="5"/>
        </w:rPr>
        <w:t>甲方应遵守乙方的辅导计划和课程安排，按照本协议的约</w:t>
      </w:r>
      <w:r>
        <w:rPr>
          <w:spacing w:val="4"/>
        </w:rPr>
        <w:t>定完成乙方提供的辅导课程。</w:t>
      </w:r>
    </w:p>
    <w:p w14:paraId="1F8B8672">
      <w:pPr>
        <w:pStyle w:val="2"/>
        <w:spacing w:before="65" w:line="318" w:lineRule="auto"/>
        <w:ind w:left="1576" w:right="930"/>
      </w:pPr>
      <w:r>
        <w:rPr>
          <w:spacing w:val="5"/>
        </w:rPr>
        <w:t>4.6</w:t>
      </w:r>
      <w:r>
        <w:rPr>
          <w:spacing w:val="-38"/>
        </w:rPr>
        <w:t xml:space="preserve"> </w:t>
      </w:r>
      <w:r>
        <w:rPr>
          <w:spacing w:val="5"/>
        </w:rPr>
        <w:t>对于乙方提供的学习课程及有关资料，甲方保证只供本人单独学习使用；若甲方违反规定对乙方授课</w:t>
      </w:r>
      <w:r>
        <w:rPr>
          <w:spacing w:val="4"/>
        </w:rPr>
        <w:t>进行录音、录像，允许第三方使用本人听课账号，或向任何第三方透漏学习内容，乙方均有权停</w:t>
      </w:r>
      <w:r>
        <w:rPr>
          <w:spacing w:val="10"/>
        </w:rPr>
        <w:t>止甲方听课权限，同时甲方应承担因</w:t>
      </w:r>
      <w:r>
        <w:rPr>
          <w:spacing w:val="9"/>
        </w:rPr>
        <w:t>此给乙方造成的损失及其他一切法律后果。</w:t>
      </w:r>
    </w:p>
    <w:p w14:paraId="451AC17C">
      <w:pPr>
        <w:pStyle w:val="2"/>
        <w:spacing w:before="60" w:line="227" w:lineRule="auto"/>
        <w:ind w:left="1576"/>
        <w:rPr>
          <w:rFonts w:hint="eastAsia"/>
          <w:spacing w:val="1"/>
          <w:lang w:val="en-US" w:eastAsia="zh-CN"/>
        </w:rPr>
      </w:pPr>
      <w:r>
        <w:rPr>
          <w:rFonts w:hint="eastAsia"/>
          <w:spacing w:val="1"/>
          <w:lang w:val="en-US" w:eastAsia="zh-CN"/>
        </w:rPr>
        <w:t>4.7 甲方因个人原因无法继续参加面授课程，可向乙方提交暂停学习和学籍保留的申请，申请通过后，乙方</w:t>
      </w:r>
    </w:p>
    <w:p w14:paraId="7548CE20">
      <w:pPr>
        <w:pStyle w:val="2"/>
        <w:spacing w:before="60" w:line="227" w:lineRule="auto"/>
        <w:ind w:left="1576"/>
        <w:rPr>
          <w:rFonts w:hint="default"/>
          <w:spacing w:val="1"/>
          <w:lang w:val="en-US"/>
        </w:rPr>
      </w:pPr>
      <w:r>
        <w:rPr>
          <w:rFonts w:hint="eastAsia"/>
          <w:spacing w:val="1"/>
          <w:lang w:val="en-US" w:eastAsia="zh-CN"/>
        </w:rPr>
        <w:t>将为甲方保留最长不超过三年的学籍保管服务，三年内甲方可随时向乙方申请继续学习和学籍恢复。</w:t>
      </w:r>
    </w:p>
    <w:p w14:paraId="6F9B6493">
      <w:pPr>
        <w:spacing w:line="256" w:lineRule="auto"/>
        <w:rPr>
          <w:rFonts w:ascii="Arial"/>
          <w:sz w:val="21"/>
        </w:rPr>
      </w:pPr>
    </w:p>
    <w:p w14:paraId="1A4B0626">
      <w:pPr>
        <w:spacing w:line="256" w:lineRule="auto"/>
        <w:rPr>
          <w:rFonts w:ascii="Arial"/>
          <w:sz w:val="21"/>
        </w:rPr>
      </w:pPr>
    </w:p>
    <w:p w14:paraId="6565F8B0">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2</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7E2B3282">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7970BF0C">
      <w:pPr>
        <w:spacing w:line="219" w:lineRule="auto"/>
        <w:rPr>
          <w:rFonts w:ascii="Times New Roman" w:hAnsi="Times New Roman" w:eastAsia="Times New Roman" w:cs="Times New Roman"/>
          <w:sz w:val="18"/>
          <w:szCs w:val="18"/>
        </w:rPr>
        <w:sectPr>
          <w:headerReference r:id="rId6" w:type="default"/>
          <w:pgSz w:w="11906" w:h="16839"/>
          <w:pgMar w:top="834" w:right="0" w:bottom="0" w:left="0" w:header="234" w:footer="0" w:gutter="0"/>
          <w:cols w:space="720" w:num="1"/>
        </w:sectPr>
      </w:pPr>
    </w:p>
    <w:p w14:paraId="07460506">
      <w:pPr>
        <w:pStyle w:val="2"/>
        <w:spacing w:before="65" w:line="228" w:lineRule="auto"/>
        <w:ind w:left="1586"/>
        <w:outlineLvl w:val="0"/>
      </w:pPr>
      <w:r>
        <w:rPr>
          <w:b/>
          <w:bCs/>
          <w:spacing w:val="-2"/>
        </w:rPr>
        <w:t>5</w:t>
      </w:r>
      <w:r>
        <w:rPr>
          <w:spacing w:val="-2"/>
        </w:rPr>
        <w:t>、</w:t>
      </w:r>
      <w:r>
        <w:rPr>
          <w:b/>
          <w:bCs/>
          <w:spacing w:val="-2"/>
        </w:rPr>
        <w:t>乙方的权利与义务</w:t>
      </w:r>
    </w:p>
    <w:p w14:paraId="7E676A94">
      <w:pPr>
        <w:pStyle w:val="2"/>
        <w:spacing w:before="125" w:line="227" w:lineRule="auto"/>
        <w:ind w:left="1586"/>
      </w:pPr>
      <w:r>
        <w:rPr>
          <w:spacing w:val="6"/>
        </w:rPr>
        <w:t>5.1</w:t>
      </w:r>
      <w:r>
        <w:rPr>
          <w:spacing w:val="85"/>
        </w:rPr>
        <w:t xml:space="preserve"> </w:t>
      </w:r>
      <w:r>
        <w:rPr>
          <w:spacing w:val="6"/>
        </w:rPr>
        <w:t>乙方有权根据本协议相关条款获得甲方支付的相应</w:t>
      </w:r>
      <w:r>
        <w:rPr>
          <w:spacing w:val="5"/>
        </w:rPr>
        <w:t>学费、住宿费及资料费。</w:t>
      </w:r>
    </w:p>
    <w:p w14:paraId="21803B30">
      <w:pPr>
        <w:pStyle w:val="2"/>
        <w:spacing w:before="126" w:line="227" w:lineRule="auto"/>
        <w:ind w:left="1586"/>
      </w:pPr>
      <w:r>
        <w:rPr>
          <w:spacing w:val="6"/>
        </w:rPr>
        <w:t>5.2</w:t>
      </w:r>
      <w:r>
        <w:rPr>
          <w:spacing w:val="86"/>
        </w:rPr>
        <w:t xml:space="preserve"> </w:t>
      </w:r>
      <w:r>
        <w:rPr>
          <w:spacing w:val="6"/>
        </w:rPr>
        <w:t>乙方有权根据本协议的约定获得、持有和</w:t>
      </w:r>
      <w:r>
        <w:rPr>
          <w:spacing w:val="5"/>
        </w:rPr>
        <w:t>核对甲方提供的有关个人信息、资料等。</w:t>
      </w:r>
    </w:p>
    <w:p w14:paraId="31EC5B32">
      <w:pPr>
        <w:pStyle w:val="2"/>
        <w:spacing w:before="129" w:line="289" w:lineRule="auto"/>
        <w:ind w:left="1586" w:right="935"/>
      </w:pPr>
      <w:r>
        <w:rPr>
          <w:spacing w:val="11"/>
        </w:rPr>
        <w:t>5.3</w:t>
      </w:r>
      <w:r>
        <w:rPr>
          <w:spacing w:val="45"/>
        </w:rPr>
        <w:t xml:space="preserve"> </w:t>
      </w:r>
      <w:r>
        <w:rPr>
          <w:spacing w:val="11"/>
        </w:rPr>
        <w:t>乙方视报名人数情况有权决定是否开班。如决定开班，</w:t>
      </w:r>
      <w:r>
        <w:rPr>
          <w:spacing w:val="-58"/>
        </w:rPr>
        <w:t xml:space="preserve"> </w:t>
      </w:r>
      <w:r>
        <w:rPr>
          <w:spacing w:val="11"/>
        </w:rPr>
        <w:t>乙方应提供本协议规定的辅导服务；如决</w:t>
      </w:r>
      <w:r>
        <w:rPr>
          <w:spacing w:val="9"/>
        </w:rPr>
        <w:t>定不开班，则乙方需退还甲方已支付的费用或同意甲方将所支付的费用转为其他班次的费用。</w:t>
      </w:r>
    </w:p>
    <w:p w14:paraId="52CCA884">
      <w:pPr>
        <w:pStyle w:val="2"/>
        <w:spacing w:before="57" w:line="289" w:lineRule="auto"/>
        <w:ind w:left="1586" w:right="935"/>
      </w:pPr>
      <w:r>
        <w:rPr>
          <w:spacing w:val="12"/>
        </w:rPr>
        <w:t>5.4</w:t>
      </w:r>
      <w:r>
        <w:rPr>
          <w:spacing w:val="42"/>
        </w:rPr>
        <w:t xml:space="preserve"> </w:t>
      </w:r>
      <w:r>
        <w:rPr>
          <w:spacing w:val="12"/>
        </w:rPr>
        <w:t>乙方保证所提供的各项教学服务均能够正常进行；但是因不可抗力以及学员一方的原因造成不能</w:t>
      </w:r>
      <w:r>
        <w:rPr>
          <w:spacing w:val="7"/>
        </w:rPr>
        <w:t>正常使用乙方所提供的各项服务时，则乙方不承担任何责任。</w:t>
      </w:r>
    </w:p>
    <w:p w14:paraId="4A491C74">
      <w:pPr>
        <w:pStyle w:val="2"/>
        <w:spacing w:before="60" w:line="228" w:lineRule="auto"/>
        <w:ind w:left="1591"/>
      </w:pPr>
      <w:r>
        <w:rPr>
          <w:b/>
          <w:bCs/>
        </w:rPr>
        <w:t>5.5</w:t>
      </w:r>
      <w:r>
        <w:t xml:space="preserve"> </w:t>
      </w:r>
      <w:r>
        <w:rPr>
          <w:b/>
          <w:bCs/>
        </w:rPr>
        <w:t>特殊声明</w:t>
      </w:r>
    </w:p>
    <w:p w14:paraId="19378B76">
      <w:pPr>
        <w:pStyle w:val="2"/>
        <w:spacing w:before="126" w:line="289" w:lineRule="auto"/>
        <w:ind w:left="1613" w:right="859" w:hanging="22"/>
      </w:pPr>
      <w:r>
        <w:rPr>
          <w:b/>
          <w:bCs/>
          <w:spacing w:val="-1"/>
        </w:rPr>
        <w:t>5.5.1</w:t>
      </w:r>
      <w:r>
        <w:rPr>
          <w:spacing w:val="103"/>
        </w:rPr>
        <w:t xml:space="preserve"> </w:t>
      </w:r>
      <w:r>
        <w:rPr>
          <w:b/>
          <w:bCs/>
          <w:spacing w:val="-1"/>
        </w:rPr>
        <w:t>同一学习账号每次只允许</w:t>
      </w:r>
      <w:r>
        <w:rPr>
          <w:spacing w:val="-1"/>
        </w:rPr>
        <w:t xml:space="preserve"> </w:t>
      </w:r>
      <w:r>
        <w:rPr>
          <w:b/>
          <w:bCs/>
          <w:spacing w:val="-1"/>
        </w:rPr>
        <w:t>1</w:t>
      </w:r>
      <w:r>
        <w:rPr>
          <w:spacing w:val="-1"/>
        </w:rPr>
        <w:t xml:space="preserve"> </w:t>
      </w:r>
      <w:r>
        <w:rPr>
          <w:b/>
          <w:bCs/>
          <w:spacing w:val="-1"/>
        </w:rPr>
        <w:t>台手机（平板电脑）在线登录，2</w:t>
      </w:r>
      <w:r>
        <w:rPr>
          <w:spacing w:val="-1"/>
        </w:rPr>
        <w:t xml:space="preserve"> </w:t>
      </w:r>
      <w:r>
        <w:rPr>
          <w:b/>
          <w:bCs/>
          <w:spacing w:val="-1"/>
        </w:rPr>
        <w:t>个及以上设备不允许同时在线使用。</w:t>
      </w:r>
      <w:r>
        <w:rPr>
          <w:b/>
          <w:bCs/>
          <w:spacing w:val="1"/>
        </w:rPr>
        <w:t>甲方知悉并认可，若系统检测到异常行为将触发安全处理机制，有可能导致学员无法正常登录和学习。</w:t>
      </w:r>
    </w:p>
    <w:p w14:paraId="76D75EBA">
      <w:pPr>
        <w:pStyle w:val="2"/>
        <w:spacing w:before="58" w:line="289" w:lineRule="auto"/>
        <w:ind w:left="1591" w:right="930"/>
      </w:pPr>
      <w:r>
        <w:rPr>
          <w:b/>
          <w:bCs/>
          <w:spacing w:val="4"/>
        </w:rPr>
        <w:t>5.5.2</w:t>
      </w:r>
      <w:r>
        <w:rPr>
          <w:spacing w:val="4"/>
        </w:rPr>
        <w:t xml:space="preserve">  </w:t>
      </w:r>
      <w:r>
        <w:rPr>
          <w:b/>
          <w:bCs/>
          <w:spacing w:val="4"/>
        </w:rPr>
        <w:t>甲方若存在包括但不限于登录、访问异常或操作异常等情况，乙方出</w:t>
      </w:r>
      <w:r>
        <w:rPr>
          <w:b/>
          <w:bCs/>
          <w:spacing w:val="3"/>
        </w:rPr>
        <w:t>于保护原则，将锁定相应账</w:t>
      </w:r>
      <w:r>
        <w:rPr>
          <w:b/>
          <w:bCs/>
          <w:spacing w:val="4"/>
        </w:rPr>
        <w:t>号，届时甲方登录账号或学习权限将受到限制</w:t>
      </w:r>
      <w:r>
        <w:rPr>
          <w:b/>
          <w:bCs/>
          <w:spacing w:val="3"/>
        </w:rPr>
        <w:t>，如有疑问，联系乙方官方客服。</w:t>
      </w:r>
    </w:p>
    <w:p w14:paraId="1DD94D67">
      <w:pPr>
        <w:spacing w:line="392" w:lineRule="auto"/>
        <w:rPr>
          <w:rFonts w:ascii="Arial"/>
          <w:sz w:val="21"/>
        </w:rPr>
      </w:pPr>
    </w:p>
    <w:p w14:paraId="2A4E3F82">
      <w:pPr>
        <w:pStyle w:val="2"/>
        <w:spacing w:before="66" w:line="228" w:lineRule="auto"/>
        <w:ind w:left="1581"/>
        <w:outlineLvl w:val="0"/>
      </w:pPr>
      <w:r>
        <w:rPr>
          <w:b/>
          <w:bCs/>
        </w:rPr>
        <w:t>6</w:t>
      </w:r>
      <w:r>
        <w:t>、</w:t>
      </w:r>
      <w:r>
        <w:rPr>
          <w:b/>
          <w:bCs/>
        </w:rPr>
        <w:t>续学条款</w:t>
      </w:r>
    </w:p>
    <w:p w14:paraId="5386F3BD">
      <w:pPr>
        <w:pStyle w:val="2"/>
        <w:spacing w:before="125" w:line="227" w:lineRule="auto"/>
        <w:ind w:left="1581"/>
      </w:pPr>
      <w:r>
        <w:rPr>
          <w:b/>
          <w:bCs/>
          <w:spacing w:val="2"/>
          <w:u w:val="single" w:color="auto"/>
        </w:rPr>
        <w:t>6.1</w:t>
      </w:r>
      <w:r>
        <w:rPr>
          <w:spacing w:val="2"/>
          <w:u w:val="single" w:color="auto"/>
        </w:rPr>
        <w:t xml:space="preserve">  </w:t>
      </w:r>
      <w:r>
        <w:rPr>
          <w:b/>
          <w:bCs/>
          <w:spacing w:val="2"/>
          <w:u w:val="single" w:color="auto"/>
        </w:rPr>
        <w:t>甲方如具有以下任何一种情况，甲方都无权要求乙方</w:t>
      </w:r>
      <w:r>
        <w:rPr>
          <w:b/>
          <w:bCs/>
          <w:spacing w:val="1"/>
          <w:u w:val="single" w:color="auto"/>
        </w:rPr>
        <w:t>提供续学服务：</w:t>
      </w:r>
    </w:p>
    <w:p w14:paraId="0C3C579E">
      <w:pPr>
        <w:pStyle w:val="2"/>
        <w:spacing w:before="128" w:line="227" w:lineRule="auto"/>
        <w:ind w:left="1581"/>
      </w:pPr>
      <w:r>
        <w:rPr>
          <w:b/>
          <w:bCs/>
          <w:spacing w:val="1"/>
        </w:rPr>
        <w:t>6.1.1</w:t>
      </w:r>
      <w:r>
        <w:rPr>
          <w:spacing w:val="-43"/>
        </w:rPr>
        <w:t xml:space="preserve"> </w:t>
      </w:r>
      <w:r>
        <w:rPr>
          <w:b/>
          <w:bCs/>
          <w:spacing w:val="1"/>
          <w:u w:val="single" w:color="auto"/>
        </w:rPr>
        <w:t>学员单科次上课出勤率低于85%</w:t>
      </w:r>
      <w:r>
        <w:rPr>
          <w:b/>
          <w:bCs/>
        </w:rPr>
        <w:t>，出勤率以上课签到记录为准；</w:t>
      </w:r>
    </w:p>
    <w:p w14:paraId="2F8EDF4B">
      <w:pPr>
        <w:pStyle w:val="2"/>
        <w:spacing w:before="129" w:line="227" w:lineRule="auto"/>
        <w:ind w:left="1584"/>
        <w:outlineLvl w:val="1"/>
      </w:pPr>
      <w:r>
        <w:rPr>
          <w:b/>
          <w:bCs/>
        </w:rPr>
        <w:t>6.1.1.1</w:t>
      </w:r>
      <w:r>
        <w:t xml:space="preserve"> </w:t>
      </w:r>
      <w:r>
        <w:rPr>
          <w:b/>
          <w:bCs/>
        </w:rPr>
        <w:t>上课迟到或早退</w:t>
      </w:r>
      <w:r>
        <w:rPr>
          <w:spacing w:val="-38"/>
        </w:rPr>
        <w:t xml:space="preserve"> </w:t>
      </w:r>
      <w:r>
        <w:rPr>
          <w:b/>
          <w:bCs/>
        </w:rPr>
        <w:t>1</w:t>
      </w:r>
      <w:r>
        <w:rPr>
          <w:spacing w:val="-59"/>
        </w:rPr>
        <w:t xml:space="preserve"> </w:t>
      </w:r>
      <w:r>
        <w:rPr>
          <w:b/>
          <w:bCs/>
        </w:rPr>
        <w:t>小时及以上的，以旷</w:t>
      </w:r>
      <w:r>
        <w:rPr>
          <w:b/>
          <w:bCs/>
          <w:spacing w:val="-1"/>
        </w:rPr>
        <w:t>课半天计，视为缺勤半天；</w:t>
      </w:r>
    </w:p>
    <w:p w14:paraId="1D6AC3FE">
      <w:pPr>
        <w:pStyle w:val="2"/>
        <w:spacing w:before="128" w:line="227" w:lineRule="auto"/>
        <w:ind w:left="1581"/>
        <w:outlineLvl w:val="1"/>
      </w:pPr>
      <w:r>
        <w:rPr>
          <w:b/>
          <w:bCs/>
          <w:spacing w:val="2"/>
        </w:rPr>
        <w:t>6.1.1.2</w:t>
      </w:r>
      <w:r>
        <w:rPr>
          <w:spacing w:val="-24"/>
        </w:rPr>
        <w:t xml:space="preserve"> </w:t>
      </w:r>
      <w:r>
        <w:rPr>
          <w:b/>
          <w:bCs/>
          <w:spacing w:val="2"/>
        </w:rPr>
        <w:t>上课当天上、下午各记一次</w:t>
      </w:r>
      <w:r>
        <w:rPr>
          <w:b/>
          <w:bCs/>
          <w:spacing w:val="1"/>
        </w:rPr>
        <w:t>出勤（均需课前签到</w:t>
      </w:r>
      <w:r>
        <w:rPr>
          <w:b/>
          <w:bCs/>
          <w:spacing w:val="-51"/>
          <w:w w:val="94"/>
        </w:rPr>
        <w:t>）；</w:t>
      </w:r>
    </w:p>
    <w:p w14:paraId="3461CC15">
      <w:pPr>
        <w:pStyle w:val="2"/>
        <w:spacing w:before="126" w:line="227" w:lineRule="auto"/>
        <w:ind w:left="1581"/>
      </w:pPr>
      <w:r>
        <w:rPr>
          <w:b/>
          <w:bCs/>
        </w:rPr>
        <w:t>6.1.2</w:t>
      </w:r>
      <w:r>
        <w:rPr>
          <w:spacing w:val="34"/>
        </w:rPr>
        <w:t xml:space="preserve"> </w:t>
      </w:r>
      <w:r>
        <w:rPr>
          <w:b/>
          <w:bCs/>
        </w:rPr>
        <w:t>甲方未向乙方提供真实信息，包括但不限于：</w:t>
      </w:r>
    </w:p>
    <w:p w14:paraId="5C648D51">
      <w:pPr>
        <w:pStyle w:val="2"/>
        <w:spacing w:before="129" w:line="227" w:lineRule="auto"/>
        <w:ind w:left="1581"/>
      </w:pPr>
      <w:r>
        <w:rPr>
          <w:b/>
          <w:bCs/>
        </w:rPr>
        <w:t>6.1.2.1</w:t>
      </w:r>
      <w:r>
        <w:t xml:space="preserve">  </w:t>
      </w:r>
      <w:r>
        <w:rPr>
          <w:b/>
          <w:bCs/>
        </w:rPr>
        <w:t>甲方在与乙方签订本协议时，</w:t>
      </w:r>
      <w:r>
        <w:rPr>
          <w:b/>
          <w:bCs/>
          <w:spacing w:val="-1"/>
        </w:rPr>
        <w:t>未提供真实的个人信息；</w:t>
      </w:r>
    </w:p>
    <w:p w14:paraId="51200922">
      <w:pPr>
        <w:pStyle w:val="2"/>
        <w:spacing w:before="128" w:line="227" w:lineRule="auto"/>
        <w:ind w:left="1581"/>
      </w:pPr>
      <w:r>
        <w:rPr>
          <w:b/>
          <w:bCs/>
        </w:rPr>
        <w:t>6.1.2.2</w:t>
      </w:r>
      <w:r>
        <w:t xml:space="preserve">  </w:t>
      </w:r>
      <w:r>
        <w:rPr>
          <w:b/>
          <w:bCs/>
        </w:rPr>
        <w:t>甲方在报考参加注册会计师中</w:t>
      </w:r>
      <w:r>
        <w:rPr>
          <w:b/>
          <w:bCs/>
          <w:spacing w:val="-1"/>
        </w:rPr>
        <w:t>未提供真实的个人信息；</w:t>
      </w:r>
    </w:p>
    <w:p w14:paraId="39F17CF9">
      <w:pPr>
        <w:pStyle w:val="2"/>
        <w:spacing w:before="130" w:line="289" w:lineRule="auto"/>
        <w:ind w:left="1584" w:right="928" w:hanging="3"/>
      </w:pPr>
      <w:r>
        <w:rPr>
          <w:b/>
          <w:bCs/>
          <w:spacing w:val="2"/>
        </w:rPr>
        <w:t>6.1.2.3</w:t>
      </w:r>
      <w:r>
        <w:rPr>
          <w:spacing w:val="2"/>
        </w:rPr>
        <w:t xml:space="preserve">  </w:t>
      </w:r>
      <w:r>
        <w:rPr>
          <w:b/>
          <w:bCs/>
          <w:spacing w:val="2"/>
        </w:rPr>
        <w:t>甲方在要求续学时提供的信息与甲方在签订本协议时提供的信息不一致（但能够提供合法、</w:t>
      </w:r>
      <w:r>
        <w:rPr>
          <w:spacing w:val="-6"/>
        </w:rPr>
        <w:t xml:space="preserve"> </w:t>
      </w:r>
      <w:r>
        <w:rPr>
          <w:b/>
          <w:bCs/>
          <w:spacing w:val="2"/>
        </w:rPr>
        <w:t>有效的文件证明甲方的有关通信地址等信息正常变动的除外</w:t>
      </w:r>
      <w:r>
        <w:rPr>
          <w:b/>
          <w:bCs/>
          <w:spacing w:val="-55"/>
        </w:rPr>
        <w:t>）；</w:t>
      </w:r>
    </w:p>
    <w:p w14:paraId="76A4CC83">
      <w:pPr>
        <w:pStyle w:val="2"/>
        <w:spacing w:before="59" w:line="289" w:lineRule="auto"/>
        <w:ind w:left="1580" w:right="933"/>
      </w:pPr>
      <w:r>
        <w:rPr>
          <w:b/>
          <w:bCs/>
          <w:spacing w:val="8"/>
        </w:rPr>
        <w:t>6.1.2.4</w:t>
      </w:r>
      <w:r>
        <w:rPr>
          <w:spacing w:val="115"/>
        </w:rPr>
        <w:t xml:space="preserve"> </w:t>
      </w:r>
      <w:r>
        <w:rPr>
          <w:b/>
          <w:bCs/>
          <w:spacing w:val="8"/>
        </w:rPr>
        <w:t>甲方在签订本协议或履行本协议约定的权利、义务或参加注册会计师辅导中或要求乙方续学</w:t>
      </w:r>
      <w:r>
        <w:rPr>
          <w:b/>
          <w:bCs/>
        </w:rPr>
        <w:t>过程中，甲方提供其他虚假、伪造信息。</w:t>
      </w:r>
    </w:p>
    <w:p w14:paraId="472E3D9A">
      <w:pPr>
        <w:pStyle w:val="2"/>
        <w:spacing w:before="58" w:line="227" w:lineRule="auto"/>
        <w:ind w:left="1581"/>
      </w:pPr>
      <w:r>
        <w:rPr>
          <w:b/>
          <w:bCs/>
          <w:spacing w:val="2"/>
        </w:rPr>
        <w:t>6.1.3</w:t>
      </w:r>
      <w:r>
        <w:rPr>
          <w:spacing w:val="2"/>
        </w:rPr>
        <w:t xml:space="preserve">  </w:t>
      </w:r>
      <w:r>
        <w:rPr>
          <w:b/>
          <w:bCs/>
          <w:spacing w:val="2"/>
        </w:rPr>
        <w:t>甲方没有参加</w:t>
      </w:r>
      <w:r>
        <w:rPr>
          <w:spacing w:val="-56"/>
        </w:rPr>
        <w:t xml:space="preserve"> </w:t>
      </w:r>
      <w:r>
        <w:rPr>
          <w:b/>
          <w:bCs/>
          <w:spacing w:val="2"/>
        </w:rPr>
        <w:t>2026年注册会计师考试中本协议约定的全部科目</w:t>
      </w:r>
      <w:r>
        <w:rPr>
          <w:b/>
          <w:bCs/>
          <w:spacing w:val="1"/>
        </w:rPr>
        <w:t>考试。</w:t>
      </w:r>
    </w:p>
    <w:p w14:paraId="79A714A0">
      <w:pPr>
        <w:pStyle w:val="2"/>
        <w:spacing w:before="128" w:line="227" w:lineRule="auto"/>
        <w:ind w:left="1581"/>
      </w:pPr>
      <w:r>
        <w:rPr>
          <w:b/>
          <w:bCs/>
          <w:spacing w:val="2"/>
        </w:rPr>
        <w:t>6.1.4</w:t>
      </w:r>
      <w:r>
        <w:rPr>
          <w:spacing w:val="2"/>
        </w:rPr>
        <w:t xml:space="preserve">  </w:t>
      </w:r>
      <w:r>
        <w:rPr>
          <w:b/>
          <w:bCs/>
          <w:spacing w:val="2"/>
        </w:rPr>
        <w:t>甲方在参加</w:t>
      </w:r>
      <w:r>
        <w:rPr>
          <w:spacing w:val="-41"/>
        </w:rPr>
        <w:t xml:space="preserve"> </w:t>
      </w:r>
      <w:r>
        <w:rPr>
          <w:b/>
          <w:bCs/>
          <w:spacing w:val="2"/>
        </w:rPr>
        <w:t>2026年注册会计师考试中有舞弊等违反考试纪律的行为，受到相应处理或处分</w:t>
      </w:r>
      <w:r>
        <w:rPr>
          <w:b/>
          <w:bCs/>
          <w:spacing w:val="1"/>
        </w:rPr>
        <w:t>的。</w:t>
      </w:r>
    </w:p>
    <w:p w14:paraId="6D338D7E">
      <w:pPr>
        <w:pStyle w:val="2"/>
        <w:spacing w:before="129" w:line="227" w:lineRule="auto"/>
        <w:ind w:left="1581"/>
      </w:pPr>
      <w:r>
        <w:rPr>
          <w:b/>
          <w:bCs/>
          <w:spacing w:val="4"/>
        </w:rPr>
        <w:t>6.1.5</w:t>
      </w:r>
      <w:r>
        <w:rPr>
          <w:spacing w:val="4"/>
        </w:rPr>
        <w:t xml:space="preserve">  </w:t>
      </w:r>
      <w:r>
        <w:rPr>
          <w:b/>
          <w:bCs/>
          <w:spacing w:val="4"/>
        </w:rPr>
        <w:t>甲方没有在本协议书规定的申请续学时间内向乙方</w:t>
      </w:r>
      <w:r>
        <w:rPr>
          <w:b/>
          <w:bCs/>
          <w:spacing w:val="3"/>
        </w:rPr>
        <w:t>提交续学申请及材料。</w:t>
      </w:r>
    </w:p>
    <w:p w14:paraId="3A3BF3AB">
      <w:pPr>
        <w:pStyle w:val="2"/>
        <w:spacing w:before="129" w:line="289" w:lineRule="auto"/>
        <w:ind w:left="1580" w:right="928"/>
      </w:pPr>
      <w:r>
        <w:rPr>
          <w:b/>
          <w:bCs/>
          <w:spacing w:val="8"/>
        </w:rPr>
        <w:t>6.1.6</w:t>
      </w:r>
      <w:r>
        <w:rPr>
          <w:spacing w:val="8"/>
        </w:rPr>
        <w:t xml:space="preserve">  </w:t>
      </w:r>
      <w:r>
        <w:rPr>
          <w:b/>
          <w:bCs/>
          <w:spacing w:val="8"/>
        </w:rPr>
        <w:t>甲方在未经乙方书面同意的条件</w:t>
      </w:r>
      <w:r>
        <w:rPr>
          <w:b/>
          <w:bCs/>
          <w:spacing w:val="7"/>
        </w:rPr>
        <w:t>下，</w:t>
      </w:r>
      <w:r>
        <w:rPr>
          <w:spacing w:val="-59"/>
        </w:rPr>
        <w:t xml:space="preserve"> </w:t>
      </w:r>
      <w:r>
        <w:rPr>
          <w:b/>
          <w:bCs/>
          <w:spacing w:val="7"/>
        </w:rPr>
        <w:t>向其他任何第三方透露课程及辅导资料内容，或者由于甲</w:t>
      </w:r>
      <w:r>
        <w:rPr>
          <w:b/>
          <w:bCs/>
        </w:rPr>
        <w:t>方的失误，导致其他任何第三方获知课程或辅导资料内容。</w:t>
      </w:r>
    </w:p>
    <w:p w14:paraId="217E9382">
      <w:pPr>
        <w:pStyle w:val="2"/>
        <w:spacing w:before="57" w:line="228" w:lineRule="auto"/>
        <w:ind w:left="1581"/>
      </w:pPr>
      <w:r>
        <w:rPr>
          <w:b/>
          <w:bCs/>
          <w:spacing w:val="4"/>
        </w:rPr>
        <w:t>6.1.7</w:t>
      </w:r>
      <w:r>
        <w:rPr>
          <w:spacing w:val="4"/>
        </w:rPr>
        <w:t xml:space="preserve">   </w:t>
      </w:r>
      <w:r>
        <w:rPr>
          <w:b/>
          <w:bCs/>
          <w:spacing w:val="4"/>
        </w:rPr>
        <w:t>甲方在乙方授课过程中录音、录像，转让或与其他人共</w:t>
      </w:r>
      <w:r>
        <w:rPr>
          <w:b/>
          <w:bCs/>
          <w:spacing w:val="3"/>
        </w:rPr>
        <w:t>用课程账号、听课证。</w:t>
      </w:r>
    </w:p>
    <w:p w14:paraId="20EBAF2E">
      <w:pPr>
        <w:pStyle w:val="2"/>
        <w:spacing w:before="128" w:line="228" w:lineRule="auto"/>
        <w:ind w:left="1581"/>
        <w:outlineLvl w:val="1"/>
        <w:rPr>
          <w:b/>
          <w:bCs/>
          <w:spacing w:val="-2"/>
        </w:rPr>
      </w:pPr>
      <w:r>
        <w:rPr>
          <w:b/>
          <w:bCs/>
          <w:spacing w:val="-2"/>
        </w:rPr>
        <w:t>6.2</w:t>
      </w:r>
      <w:r>
        <w:rPr>
          <w:spacing w:val="34"/>
        </w:rPr>
        <w:t xml:space="preserve"> </w:t>
      </w:r>
      <w:r>
        <w:rPr>
          <w:b/>
          <w:bCs/>
          <w:spacing w:val="-2"/>
        </w:rPr>
        <w:t>续学程序</w:t>
      </w:r>
    </w:p>
    <w:p w14:paraId="6614C986">
      <w:pPr>
        <w:pStyle w:val="2"/>
        <w:spacing w:before="65" w:line="288" w:lineRule="auto"/>
        <w:ind w:left="1580" w:right="876" w:firstLine="1"/>
        <w:jc w:val="both"/>
      </w:pPr>
      <w:r>
        <w:rPr>
          <w:spacing w:val="4"/>
        </w:rPr>
        <w:t>6.2.1</w:t>
      </w:r>
      <w:r>
        <w:rPr>
          <w:spacing w:val="-7"/>
        </w:rPr>
        <w:t xml:space="preserve"> </w:t>
      </w:r>
      <w:r>
        <w:rPr>
          <w:spacing w:val="4"/>
        </w:rPr>
        <w:t>在甲方报考所在地区2026年</w:t>
      </w:r>
      <w:r>
        <w:rPr>
          <w:b/>
          <w:bCs/>
          <w:spacing w:val="4"/>
          <w:u w:val="single" w:color="auto"/>
        </w:rPr>
        <w:t>注册会计师考试分数线查询方式公布之日起30</w:t>
      </w:r>
      <w:r>
        <w:rPr>
          <w:spacing w:val="36"/>
          <w:u w:val="single" w:color="auto"/>
        </w:rPr>
        <w:t xml:space="preserve"> </w:t>
      </w:r>
      <w:r>
        <w:rPr>
          <w:b/>
          <w:bCs/>
          <w:spacing w:val="4"/>
          <w:u w:val="single" w:color="auto"/>
        </w:rPr>
        <w:t>日内</w:t>
      </w:r>
      <w:r>
        <w:rPr>
          <w:spacing w:val="4"/>
        </w:rPr>
        <w:t>（含公布当日及周</w:t>
      </w:r>
      <w:r>
        <w:rPr>
          <w:spacing w:val="6"/>
        </w:rPr>
        <w:t>末，不含国家法定节假日</w:t>
      </w:r>
      <w:r>
        <w:rPr>
          <w:spacing w:val="-51"/>
          <w:w w:val="97"/>
        </w:rPr>
        <w:t>），</w:t>
      </w:r>
      <w:r>
        <w:rPr>
          <w:spacing w:val="31"/>
        </w:rPr>
        <w:t xml:space="preserve"> </w:t>
      </w:r>
      <w:r>
        <w:rPr>
          <w:b/>
          <w:bCs/>
          <w:spacing w:val="6"/>
        </w:rPr>
        <w:t>甲方可在乙方“续学”系统填写</w:t>
      </w:r>
      <w:r>
        <w:rPr>
          <w:rFonts w:ascii="Constantia" w:hAnsi="Constantia" w:eastAsia="Constantia" w:cs="Constantia"/>
          <w:b/>
          <w:bCs/>
          <w:spacing w:val="6"/>
        </w:rPr>
        <w:t>/</w:t>
      </w:r>
      <w:r>
        <w:rPr>
          <w:b/>
          <w:bCs/>
          <w:spacing w:val="6"/>
        </w:rPr>
        <w:t>上传个人</w:t>
      </w:r>
      <w:r>
        <w:rPr>
          <w:b/>
          <w:bCs/>
          <w:spacing w:val="5"/>
        </w:rPr>
        <w:t>真实资料</w:t>
      </w:r>
      <w:r>
        <w:rPr>
          <w:spacing w:val="5"/>
        </w:rPr>
        <w:t>（包括但不限于甲方合</w:t>
      </w:r>
      <w:r>
        <w:rPr>
          <w:spacing w:val="1"/>
        </w:rPr>
        <w:t>法有效身份证件、准考证及成绩证明等</w:t>
      </w:r>
      <w:r>
        <w:rPr>
          <w:spacing w:val="-51"/>
          <w:w w:val="97"/>
        </w:rPr>
        <w:t>），</w:t>
      </w:r>
      <w:r>
        <w:rPr>
          <w:spacing w:val="-10"/>
        </w:rPr>
        <w:t xml:space="preserve"> </w:t>
      </w:r>
      <w:r>
        <w:rPr>
          <w:spacing w:val="1"/>
        </w:rPr>
        <w:t>申请下期无忧通关班免费续学。</w:t>
      </w:r>
      <w:r>
        <w:rPr>
          <w:b/>
          <w:bCs/>
          <w:spacing w:val="1"/>
          <w:u w:val="single" w:color="auto"/>
        </w:rPr>
        <w:t>逾期将视为自行放弃续学申</w:t>
      </w:r>
      <w:r>
        <w:rPr>
          <w:b/>
          <w:bCs/>
          <w:u w:val="single" w:color="auto"/>
        </w:rPr>
        <w:t>请</w:t>
      </w:r>
      <w:r>
        <w:rPr>
          <w:b/>
          <w:bCs/>
        </w:rPr>
        <w:t>，</w:t>
      </w:r>
    </w:p>
    <w:p w14:paraId="2F93CDB7">
      <w:pPr>
        <w:pStyle w:val="2"/>
        <w:spacing w:line="227" w:lineRule="auto"/>
        <w:ind w:left="1600"/>
        <w:outlineLvl w:val="1"/>
        <w:rPr>
          <w:b/>
          <w:bCs/>
          <w:u w:val="single" w:color="auto"/>
        </w:rPr>
      </w:pPr>
      <w:r>
        <w:rPr>
          <w:b/>
          <w:bCs/>
          <w:u w:val="single" w:color="auto"/>
        </w:rPr>
        <w:t>乙方可不再予以办理。</w:t>
      </w:r>
    </w:p>
    <w:p w14:paraId="48723F34">
      <w:pPr>
        <w:pStyle w:val="2"/>
        <w:spacing w:before="125" w:line="227" w:lineRule="auto"/>
        <w:ind w:left="1581"/>
      </w:pPr>
      <w:r>
        <w:rPr>
          <w:spacing w:val="4"/>
        </w:rPr>
        <w:t>6.2.2</w:t>
      </w:r>
      <w:r>
        <w:rPr>
          <w:spacing w:val="55"/>
        </w:rPr>
        <w:t xml:space="preserve"> </w:t>
      </w:r>
      <w:r>
        <w:rPr>
          <w:spacing w:val="4"/>
        </w:rPr>
        <w:t>甲方参加</w:t>
      </w:r>
      <w:r>
        <w:rPr>
          <w:spacing w:val="-49"/>
        </w:rPr>
        <w:t xml:space="preserve"> </w:t>
      </w:r>
      <w:r>
        <w:rPr>
          <w:spacing w:val="4"/>
        </w:rPr>
        <w:t>2026年注册会计师考试未达到考试合格分数线，并符合本协议约定续学申请条件的，</w:t>
      </w:r>
      <w:r>
        <w:rPr>
          <w:spacing w:val="-40"/>
        </w:rPr>
        <w:t xml:space="preserve"> </w:t>
      </w:r>
      <w:r>
        <w:rPr>
          <w:spacing w:val="4"/>
        </w:rPr>
        <w:t>可</w:t>
      </w:r>
    </w:p>
    <w:p w14:paraId="6E78D582">
      <w:pPr>
        <w:pStyle w:val="2"/>
        <w:spacing w:before="65" w:line="228" w:lineRule="auto"/>
        <w:ind w:left="1601"/>
        <w:outlineLvl w:val="1"/>
      </w:pPr>
      <w:r>
        <w:rPr>
          <w:spacing w:val="5"/>
        </w:rPr>
        <w:t>向乙方提出免费续学申请。乙方收到甲方要求续学的申请后，经乙方核实确</w:t>
      </w:r>
      <w:r>
        <w:rPr>
          <w:spacing w:val="4"/>
        </w:rPr>
        <w:t>认无误的，</w:t>
      </w:r>
      <w:r>
        <w:rPr>
          <w:b/>
          <w:bCs/>
          <w:spacing w:val="4"/>
        </w:rPr>
        <w:t>乙方应在</w:t>
      </w:r>
      <w:r>
        <w:rPr>
          <w:b/>
          <w:bCs/>
          <w:spacing w:val="4"/>
          <w:u w:val="single" w:color="auto"/>
        </w:rPr>
        <w:t>30</w:t>
      </w:r>
      <w:r>
        <w:rPr>
          <w:spacing w:val="39"/>
          <w:u w:val="single" w:color="auto"/>
        </w:rPr>
        <w:t xml:space="preserve"> </w:t>
      </w:r>
      <w:r>
        <w:rPr>
          <w:b/>
          <w:bCs/>
          <w:spacing w:val="4"/>
          <w:u w:val="single" w:color="auto"/>
        </w:rPr>
        <w:t>日内</w:t>
      </w:r>
    </w:p>
    <w:p w14:paraId="13A07E23">
      <w:pPr>
        <w:pStyle w:val="2"/>
        <w:spacing w:before="128" w:line="228" w:lineRule="auto"/>
        <w:ind w:left="1581"/>
        <w:outlineLvl w:val="1"/>
        <w:rPr>
          <w:spacing w:val="4"/>
        </w:rPr>
      </w:pPr>
      <w:r>
        <w:rPr>
          <w:b/>
          <w:bCs/>
          <w:spacing w:val="4"/>
        </w:rPr>
        <w:t>为甲方办理续学手续。</w:t>
      </w:r>
      <w:r>
        <w:rPr>
          <w:spacing w:val="4"/>
        </w:rPr>
        <w:t>如乙方认为甲方不符合续学条件，在</w:t>
      </w:r>
      <w:r>
        <w:rPr>
          <w:spacing w:val="-49"/>
        </w:rPr>
        <w:t xml:space="preserve"> </w:t>
      </w:r>
      <w:r>
        <w:rPr>
          <w:spacing w:val="4"/>
        </w:rPr>
        <w:t>30</w:t>
      </w:r>
      <w:r>
        <w:rPr>
          <w:spacing w:val="43"/>
        </w:rPr>
        <w:t xml:space="preserve"> </w:t>
      </w:r>
      <w:r>
        <w:rPr>
          <w:spacing w:val="4"/>
        </w:rPr>
        <w:t>日之内将不予办理的理由通知甲方。</w:t>
      </w:r>
    </w:p>
    <w:p w14:paraId="20081932">
      <w:pPr>
        <w:pStyle w:val="2"/>
        <w:spacing w:before="128" w:line="228" w:lineRule="auto"/>
        <w:ind w:left="1581"/>
        <w:outlineLvl w:val="1"/>
        <w:rPr>
          <w:spacing w:val="4"/>
        </w:rPr>
      </w:pPr>
    </w:p>
    <w:p w14:paraId="0723D3E4">
      <w:pPr>
        <w:pStyle w:val="2"/>
        <w:spacing w:before="128" w:line="228" w:lineRule="auto"/>
        <w:ind w:left="1581"/>
        <w:outlineLvl w:val="1"/>
        <w:rPr>
          <w:spacing w:val="4"/>
        </w:rPr>
      </w:pPr>
    </w:p>
    <w:p w14:paraId="72DD8420">
      <w:pPr>
        <w:pStyle w:val="2"/>
        <w:spacing w:before="128" w:line="228" w:lineRule="auto"/>
        <w:ind w:left="1581"/>
        <w:outlineLvl w:val="1"/>
        <w:rPr>
          <w:spacing w:val="4"/>
        </w:rPr>
      </w:pPr>
    </w:p>
    <w:p w14:paraId="7D981A53">
      <w:pPr>
        <w:pStyle w:val="2"/>
        <w:spacing w:before="234" w:line="219" w:lineRule="auto"/>
        <w:ind w:left="5375"/>
        <w:rPr>
          <w:sz w:val="18"/>
          <w:szCs w:val="18"/>
        </w:rPr>
      </w:pPr>
      <w:r>
        <w:rPr>
          <w:spacing w:val="-7"/>
          <w:sz w:val="18"/>
          <w:szCs w:val="18"/>
        </w:rPr>
        <w:t>第</w:t>
      </w:r>
      <w:r>
        <w:rPr>
          <w:spacing w:val="8"/>
          <w:sz w:val="18"/>
          <w:szCs w:val="18"/>
        </w:rPr>
        <w:t xml:space="preserve"> </w:t>
      </w:r>
      <w:r>
        <w:rPr>
          <w:rFonts w:ascii="Times New Roman" w:hAnsi="Times New Roman" w:eastAsia="Times New Roman" w:cs="Times New Roman"/>
          <w:spacing w:val="-7"/>
          <w:sz w:val="18"/>
          <w:szCs w:val="18"/>
        </w:rPr>
        <w:t>3</w:t>
      </w:r>
      <w:r>
        <w:rPr>
          <w:rFonts w:ascii="Times New Roman" w:hAnsi="Times New Roman" w:eastAsia="Times New Roman" w:cs="Times New Roman"/>
          <w:spacing w:val="6"/>
          <w:sz w:val="18"/>
          <w:szCs w:val="18"/>
        </w:rPr>
        <w:t xml:space="preserve">  </w:t>
      </w:r>
      <w:r>
        <w:rPr>
          <w:spacing w:val="-7"/>
          <w:sz w:val="18"/>
          <w:szCs w:val="18"/>
        </w:rPr>
        <w:t>页</w:t>
      </w:r>
      <w:r>
        <w:rPr>
          <w:spacing w:val="5"/>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2A90A68">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3B6FB871">
      <w:pPr>
        <w:spacing w:line="219" w:lineRule="auto"/>
        <w:rPr>
          <w:rFonts w:ascii="Times New Roman" w:hAnsi="Times New Roman" w:eastAsia="Times New Roman" w:cs="Times New Roman"/>
          <w:sz w:val="18"/>
          <w:szCs w:val="18"/>
        </w:rPr>
        <w:sectPr>
          <w:headerReference r:id="rId7" w:type="default"/>
          <w:pgSz w:w="11906" w:h="16839"/>
          <w:pgMar w:top="834" w:right="0" w:bottom="0" w:left="0" w:header="234" w:footer="0" w:gutter="0"/>
          <w:cols w:space="720" w:num="1"/>
        </w:sectPr>
      </w:pPr>
    </w:p>
    <w:p w14:paraId="07E4001B">
      <w:pPr>
        <w:pStyle w:val="2"/>
        <w:spacing w:before="128" w:line="227" w:lineRule="auto"/>
        <w:ind w:left="1581"/>
        <w:outlineLvl w:val="1"/>
      </w:pPr>
      <w:r>
        <w:rPr>
          <w:b/>
          <w:bCs/>
          <w:spacing w:val="11"/>
          <w:u w:val="single" w:color="auto"/>
        </w:rPr>
        <w:t>6.2.3</w:t>
      </w:r>
      <w:r>
        <w:rPr>
          <w:spacing w:val="11"/>
          <w:u w:val="single" w:color="auto"/>
        </w:rPr>
        <w:t xml:space="preserve"> </w:t>
      </w:r>
      <w:r>
        <w:rPr>
          <w:b/>
          <w:bCs/>
          <w:spacing w:val="11"/>
          <w:u w:val="single" w:color="auto"/>
        </w:rPr>
        <w:t>如甲方为在校大学生且暂不符合注册会</w:t>
      </w:r>
      <w:r>
        <w:rPr>
          <w:b/>
          <w:bCs/>
          <w:spacing w:val="10"/>
          <w:u w:val="single" w:color="auto"/>
        </w:rPr>
        <w:t>计师考试报考条件无法报名，并符合本协议约定除必须</w:t>
      </w:r>
    </w:p>
    <w:p w14:paraId="2DFA632E">
      <w:pPr>
        <w:pStyle w:val="2"/>
        <w:spacing w:before="67" w:line="289" w:lineRule="auto"/>
        <w:ind w:left="1584" w:right="928" w:hanging="3"/>
      </w:pPr>
      <w:r>
        <w:rPr>
          <w:b/>
          <w:bCs/>
          <w:spacing w:val="4"/>
          <w:u w:val="single" w:color="auto"/>
        </w:rPr>
        <w:t>参加考试外的其他续学条件的，可在乙方"续学"系统填写/上传个人真实资料（包括但不限于甲方合法有</w:t>
      </w:r>
      <w:r>
        <w:rPr>
          <w:b/>
          <w:bCs/>
          <w:spacing w:val="3"/>
          <w:u w:val="single" w:color="auto"/>
        </w:rPr>
        <w:t>效身份证件、学生证等</w:t>
      </w:r>
      <w:r>
        <w:rPr>
          <w:b/>
          <w:bCs/>
          <w:spacing w:val="-35"/>
          <w:u w:val="single" w:color="auto"/>
        </w:rPr>
        <w:t>），</w:t>
      </w:r>
      <w:r>
        <w:rPr>
          <w:spacing w:val="-30"/>
          <w:u w:val="single" w:color="auto"/>
        </w:rPr>
        <w:t xml:space="preserve"> </w:t>
      </w:r>
      <w:r>
        <w:rPr>
          <w:b/>
          <w:bCs/>
          <w:spacing w:val="3"/>
          <w:u w:val="single" w:color="auto"/>
        </w:rPr>
        <w:t>申请下期免费续学。逾期将视为自行放弃续学申请，乙方可不再予以办理。</w:t>
      </w:r>
    </w:p>
    <w:p w14:paraId="57DED52E">
      <w:pPr>
        <w:spacing w:line="390" w:lineRule="auto"/>
        <w:rPr>
          <w:rFonts w:ascii="Arial"/>
          <w:sz w:val="21"/>
        </w:rPr>
      </w:pPr>
    </w:p>
    <w:p w14:paraId="6E61BCA1">
      <w:pPr>
        <w:pStyle w:val="2"/>
        <w:spacing w:before="65" w:line="228" w:lineRule="auto"/>
        <w:ind w:left="1589"/>
        <w:outlineLvl w:val="0"/>
      </w:pPr>
      <w:r>
        <w:rPr>
          <w:b/>
          <w:bCs/>
          <w:spacing w:val="-1"/>
        </w:rPr>
        <w:t>7</w:t>
      </w:r>
      <w:r>
        <w:rPr>
          <w:spacing w:val="-1"/>
        </w:rPr>
        <w:t>、</w:t>
      </w:r>
      <w:r>
        <w:rPr>
          <w:b/>
          <w:bCs/>
          <w:spacing w:val="-1"/>
        </w:rPr>
        <w:t>奖学金政策</w:t>
      </w:r>
    </w:p>
    <w:p w14:paraId="540658EC">
      <w:pPr>
        <w:pStyle w:val="2"/>
        <w:spacing w:before="123" w:line="289" w:lineRule="auto"/>
        <w:ind w:left="1587" w:right="928" w:firstLine="2"/>
      </w:pPr>
      <w:r>
        <w:rPr>
          <w:b/>
          <w:bCs/>
          <w:spacing w:val="5"/>
        </w:rPr>
        <w:t>7.1</w:t>
      </w:r>
      <w:r>
        <w:rPr>
          <w:spacing w:val="5"/>
        </w:rPr>
        <w:t xml:space="preserve"> </w:t>
      </w:r>
      <w:r>
        <w:rPr>
          <w:b/>
          <w:bCs/>
          <w:spacing w:val="5"/>
        </w:rPr>
        <w:t>在2026年注册会计师考试中，</w:t>
      </w:r>
      <w:r>
        <w:rPr>
          <w:spacing w:val="-59"/>
        </w:rPr>
        <w:t xml:space="preserve"> </w:t>
      </w:r>
      <w:r>
        <w:rPr>
          <w:b/>
          <w:bCs/>
          <w:spacing w:val="5"/>
        </w:rPr>
        <w:t>甲方参加乙方面授班选报面授科目</w:t>
      </w:r>
      <w:r>
        <w:rPr>
          <w:b/>
          <w:bCs/>
          <w:spacing w:val="4"/>
        </w:rPr>
        <w:t>中当年</w:t>
      </w:r>
      <w:r>
        <w:rPr>
          <w:b/>
          <w:bCs/>
          <w:spacing w:val="4"/>
          <w:u w:val="single" w:color="auto"/>
        </w:rPr>
        <w:t>六科一次性达到合格分数线的，乙方为甲方提供</w:t>
      </w:r>
      <w:r>
        <w:rPr>
          <w:spacing w:val="4"/>
          <w:u w:val="single" w:color="auto"/>
        </w:rPr>
        <w:t xml:space="preserve"> </w:t>
      </w:r>
      <w:r>
        <w:rPr>
          <w:b/>
          <w:bCs/>
          <w:spacing w:val="4"/>
          <w:u w:val="single" w:color="auto"/>
        </w:rPr>
        <w:t>1</w:t>
      </w:r>
      <w:r>
        <w:rPr>
          <w:spacing w:val="4"/>
          <w:u w:val="single" w:color="auto"/>
        </w:rPr>
        <w:t xml:space="preserve"> </w:t>
      </w:r>
      <w:r>
        <w:rPr>
          <w:b/>
          <w:bCs/>
          <w:spacing w:val="4"/>
          <w:u w:val="single" w:color="auto"/>
        </w:rPr>
        <w:t>万元奖学金</w:t>
      </w:r>
      <w:r>
        <w:rPr>
          <w:b/>
          <w:bCs/>
          <w:spacing w:val="4"/>
        </w:rPr>
        <w:t>；甲方参加乙方面授班选报面授科目中当年</w:t>
      </w:r>
      <w:r>
        <w:rPr>
          <w:b/>
          <w:bCs/>
          <w:spacing w:val="4"/>
          <w:u w:val="single" w:color="auto"/>
        </w:rPr>
        <w:t>五科一次性达到合格分数</w:t>
      </w:r>
      <w:r>
        <w:rPr>
          <w:b/>
          <w:bCs/>
          <w:spacing w:val="2"/>
          <w:u w:val="single" w:color="auto"/>
        </w:rPr>
        <w:t>线的，乙方为甲方提供8000元奖学金，</w:t>
      </w:r>
      <w:r>
        <w:rPr>
          <w:b/>
          <w:bCs/>
          <w:spacing w:val="2"/>
        </w:rPr>
        <w:t>甲方参加乙方面授班选报面授科目中当年</w:t>
      </w:r>
      <w:r>
        <w:rPr>
          <w:b/>
          <w:bCs/>
          <w:spacing w:val="2"/>
          <w:u w:val="single" w:color="auto"/>
        </w:rPr>
        <w:t>四科一</w:t>
      </w:r>
      <w:r>
        <w:rPr>
          <w:b/>
          <w:bCs/>
          <w:spacing w:val="1"/>
          <w:u w:val="single" w:color="auto"/>
        </w:rPr>
        <w:t>次性达到合格分数</w:t>
      </w:r>
      <w:r>
        <w:rPr>
          <w:b/>
          <w:bCs/>
          <w:spacing w:val="4"/>
          <w:u w:val="single" w:color="auto"/>
        </w:rPr>
        <w:t>线的，乙方为甲方提供6000元奖学金。</w:t>
      </w:r>
    </w:p>
    <w:p w14:paraId="46B670FA">
      <w:pPr>
        <w:pStyle w:val="2"/>
        <w:spacing w:before="56" w:line="289" w:lineRule="auto"/>
        <w:ind w:left="1584" w:right="933" w:firstLine="5"/>
      </w:pPr>
      <w:r>
        <w:rPr>
          <w:spacing w:val="7"/>
        </w:rPr>
        <w:t>7.2在甲方报考所在地区</w:t>
      </w:r>
      <w:r>
        <w:rPr>
          <w:spacing w:val="-34"/>
        </w:rPr>
        <w:t xml:space="preserve"> </w:t>
      </w:r>
      <w:r>
        <w:rPr>
          <w:b/>
          <w:bCs/>
          <w:spacing w:val="7"/>
          <w:u w:val="single" w:color="auto"/>
        </w:rPr>
        <w:t>2026年注册会计师考试分数线查询方式公布之日起</w:t>
      </w:r>
      <w:r>
        <w:rPr>
          <w:spacing w:val="-33"/>
          <w:u w:val="single" w:color="auto"/>
        </w:rPr>
        <w:t xml:space="preserve"> </w:t>
      </w:r>
      <w:r>
        <w:rPr>
          <w:b/>
          <w:bCs/>
          <w:spacing w:val="7"/>
          <w:u w:val="single" w:color="auto"/>
        </w:rPr>
        <w:t>30</w:t>
      </w:r>
      <w:r>
        <w:rPr>
          <w:spacing w:val="46"/>
          <w:u w:val="single" w:color="auto"/>
        </w:rPr>
        <w:t xml:space="preserve"> </w:t>
      </w:r>
      <w:r>
        <w:rPr>
          <w:b/>
          <w:bCs/>
          <w:spacing w:val="7"/>
          <w:u w:val="single" w:color="auto"/>
        </w:rPr>
        <w:t>日内</w:t>
      </w:r>
      <w:r>
        <w:rPr>
          <w:spacing w:val="7"/>
        </w:rPr>
        <w:t>（含公布当日</w:t>
      </w:r>
      <w:r>
        <w:rPr>
          <w:spacing w:val="6"/>
        </w:rPr>
        <w:t>及周末，不含国家法定节假日</w:t>
      </w:r>
      <w:r>
        <w:rPr>
          <w:spacing w:val="-51"/>
          <w:w w:val="97"/>
        </w:rPr>
        <w:t>），</w:t>
      </w:r>
      <w:r>
        <w:rPr>
          <w:spacing w:val="20"/>
        </w:rPr>
        <w:t xml:space="preserve"> </w:t>
      </w:r>
      <w:r>
        <w:rPr>
          <w:b/>
          <w:bCs/>
          <w:spacing w:val="6"/>
        </w:rPr>
        <w:t>甲方可在乙方“奖学金申请”系统填</w:t>
      </w:r>
      <w:r>
        <w:rPr>
          <w:b/>
          <w:bCs/>
          <w:spacing w:val="5"/>
        </w:rPr>
        <w:t>写</w:t>
      </w:r>
      <w:r>
        <w:rPr>
          <w:rFonts w:ascii="Constantia" w:hAnsi="Constantia" w:eastAsia="Constantia" w:cs="Constantia"/>
          <w:b/>
          <w:bCs/>
          <w:spacing w:val="5"/>
        </w:rPr>
        <w:t>/</w:t>
      </w:r>
      <w:r>
        <w:rPr>
          <w:b/>
          <w:bCs/>
          <w:spacing w:val="5"/>
        </w:rPr>
        <w:t>上传个人真实资料</w:t>
      </w:r>
      <w:r>
        <w:rPr>
          <w:spacing w:val="5"/>
        </w:rPr>
        <w:t>（包括但不限于</w:t>
      </w:r>
      <w:r>
        <w:rPr>
          <w:spacing w:val="10"/>
        </w:rPr>
        <w:t>甲方合法有效身份证件、准考证及成绩证明</w:t>
      </w:r>
      <w:r>
        <w:rPr>
          <w:spacing w:val="9"/>
        </w:rPr>
        <w:t>等</w:t>
      </w:r>
      <w:r>
        <w:rPr>
          <w:spacing w:val="-53"/>
          <w:w w:val="99"/>
        </w:rPr>
        <w:t>），</w:t>
      </w:r>
      <w:r>
        <w:rPr>
          <w:spacing w:val="-45"/>
        </w:rPr>
        <w:t xml:space="preserve"> </w:t>
      </w:r>
      <w:r>
        <w:rPr>
          <w:spacing w:val="9"/>
        </w:rPr>
        <w:t>申请奖学金。</w:t>
      </w:r>
      <w:r>
        <w:rPr>
          <w:b/>
          <w:bCs/>
          <w:spacing w:val="9"/>
          <w:u w:val="single" w:color="auto"/>
        </w:rPr>
        <w:t>逾期将视为自行放弃奖学金申请，乙方</w:t>
      </w:r>
      <w:r>
        <w:rPr>
          <w:b/>
          <w:bCs/>
          <w:spacing w:val="3"/>
          <w:u w:val="single" w:color="auto"/>
        </w:rPr>
        <w:t>可不再予以办理。</w:t>
      </w:r>
    </w:p>
    <w:p w14:paraId="515D9B28">
      <w:pPr>
        <w:pStyle w:val="2"/>
        <w:spacing w:before="58" w:line="289" w:lineRule="auto"/>
        <w:ind w:left="1584" w:right="928" w:firstLine="5"/>
      </w:pPr>
      <w:r>
        <w:rPr>
          <w:spacing w:val="4"/>
        </w:rPr>
        <w:t>7.3 乙方收到甲方奖学金申请后，经乙方核实确认无误的，乙方应在</w:t>
      </w:r>
      <w:r>
        <w:rPr>
          <w:spacing w:val="-37"/>
        </w:rPr>
        <w:t xml:space="preserve"> </w:t>
      </w:r>
      <w:r>
        <w:rPr>
          <w:spacing w:val="4"/>
        </w:rPr>
        <w:t>30</w:t>
      </w:r>
      <w:r>
        <w:rPr>
          <w:spacing w:val="43"/>
        </w:rPr>
        <w:t xml:space="preserve"> </w:t>
      </w:r>
      <w:r>
        <w:rPr>
          <w:spacing w:val="4"/>
        </w:rPr>
        <w:t>日内</w:t>
      </w:r>
      <w:r>
        <w:rPr>
          <w:spacing w:val="3"/>
        </w:rPr>
        <w:t>为甲方发放奖学金。如乙方</w:t>
      </w:r>
      <w:r>
        <w:rPr>
          <w:spacing w:val="4"/>
        </w:rPr>
        <w:t>认为甲方不符合奖学金申请条件，在</w:t>
      </w:r>
      <w:r>
        <w:rPr>
          <w:spacing w:val="-45"/>
        </w:rPr>
        <w:t xml:space="preserve"> </w:t>
      </w:r>
      <w:r>
        <w:rPr>
          <w:spacing w:val="4"/>
        </w:rPr>
        <w:t>30</w:t>
      </w:r>
      <w:r>
        <w:rPr>
          <w:spacing w:val="43"/>
        </w:rPr>
        <w:t xml:space="preserve"> </w:t>
      </w:r>
      <w:r>
        <w:rPr>
          <w:spacing w:val="4"/>
        </w:rPr>
        <w:t>日之内将不予发放奖学金的理由通知甲方。</w:t>
      </w:r>
    </w:p>
    <w:p w14:paraId="64E0E68D">
      <w:pPr>
        <w:spacing w:line="389" w:lineRule="auto"/>
        <w:rPr>
          <w:rFonts w:ascii="Arial"/>
          <w:sz w:val="21"/>
        </w:rPr>
      </w:pPr>
    </w:p>
    <w:p w14:paraId="1ACCF56D">
      <w:pPr>
        <w:pStyle w:val="2"/>
        <w:spacing w:before="66" w:line="228" w:lineRule="auto"/>
        <w:ind w:left="1580"/>
        <w:outlineLvl w:val="0"/>
      </w:pPr>
      <w:r>
        <w:rPr>
          <w:b/>
          <w:bCs/>
          <w:spacing w:val="-3"/>
        </w:rPr>
        <w:t>8</w:t>
      </w:r>
      <w:r>
        <w:rPr>
          <w:spacing w:val="-3"/>
        </w:rPr>
        <w:t>、</w:t>
      </w:r>
      <w:r>
        <w:rPr>
          <w:spacing w:val="-58"/>
        </w:rPr>
        <w:t xml:space="preserve"> </w:t>
      </w:r>
      <w:r>
        <w:rPr>
          <w:b/>
          <w:bCs/>
          <w:spacing w:val="-3"/>
        </w:rPr>
        <w:t>不可抗力</w:t>
      </w:r>
    </w:p>
    <w:p w14:paraId="3F9C9B15">
      <w:pPr>
        <w:pStyle w:val="2"/>
        <w:spacing w:before="135" w:line="227" w:lineRule="auto"/>
        <w:ind w:left="1580"/>
        <w:outlineLvl w:val="0"/>
      </w:pPr>
      <w:r>
        <w:rPr>
          <w:spacing w:val="5"/>
        </w:rPr>
        <w:t>8.1</w:t>
      </w:r>
      <w:r>
        <w:rPr>
          <w:spacing w:val="-42"/>
        </w:rPr>
        <w:t xml:space="preserve"> </w:t>
      </w:r>
      <w:r>
        <w:rPr>
          <w:spacing w:val="5"/>
        </w:rPr>
        <w:t>不可抗力指超出本协议双方控制范围、无法预见、无法避免或无法克服，使得本协议一方或双方部分</w:t>
      </w:r>
    </w:p>
    <w:p w14:paraId="6B2024BF">
      <w:pPr>
        <w:pStyle w:val="2"/>
        <w:spacing w:before="66" w:line="289" w:lineRule="auto"/>
        <w:ind w:left="1595" w:right="862" w:hanging="13"/>
      </w:pPr>
      <w:r>
        <w:rPr>
          <w:spacing w:val="6"/>
        </w:rPr>
        <w:t>或者全部不能履行本协议的事件，这类事件包括但不限于地震、台风</w:t>
      </w:r>
      <w:r>
        <w:rPr>
          <w:spacing w:val="5"/>
        </w:rPr>
        <w:t>、洪水、火灾、战争、罢工、暴动、</w:t>
      </w:r>
      <w:r>
        <w:rPr>
          <w:spacing w:val="9"/>
        </w:rPr>
        <w:t>网络中断、政府行为、法律规定或其适用的变化，或者其他任何无法预见、避免或者控制的事件。</w:t>
      </w:r>
    </w:p>
    <w:p w14:paraId="69F877C4">
      <w:pPr>
        <w:pStyle w:val="2"/>
        <w:spacing w:before="58" w:line="227" w:lineRule="auto"/>
        <w:ind w:left="1580"/>
      </w:pPr>
      <w:r>
        <w:rPr>
          <w:spacing w:val="9"/>
        </w:rPr>
        <w:t>8.2 如任何一方不履行或迟延履行本协议规定的义务是由于不可抗力，则该方免除承担违约责任。</w:t>
      </w:r>
    </w:p>
    <w:p w14:paraId="21677129">
      <w:pPr>
        <w:pStyle w:val="2"/>
        <w:spacing w:before="128" w:line="289" w:lineRule="auto"/>
        <w:ind w:left="1580" w:right="935"/>
      </w:pPr>
      <w:r>
        <w:rPr>
          <w:spacing w:val="6"/>
        </w:rPr>
        <w:t>8.3</w:t>
      </w:r>
      <w:r>
        <w:rPr>
          <w:spacing w:val="-30"/>
        </w:rPr>
        <w:t xml:space="preserve"> </w:t>
      </w:r>
      <w:r>
        <w:rPr>
          <w:spacing w:val="6"/>
        </w:rPr>
        <w:t>不可抗力事由发生后，若有可能，受不可抗力影响的一方应在</w:t>
      </w:r>
      <w:r>
        <w:rPr>
          <w:spacing w:val="-26"/>
        </w:rPr>
        <w:t xml:space="preserve"> </w:t>
      </w:r>
      <w:r>
        <w:rPr>
          <w:spacing w:val="6"/>
        </w:rPr>
        <w:t>15</w:t>
      </w:r>
      <w:r>
        <w:rPr>
          <w:spacing w:val="-40"/>
        </w:rPr>
        <w:t xml:space="preserve"> </w:t>
      </w:r>
      <w:r>
        <w:rPr>
          <w:spacing w:val="6"/>
        </w:rPr>
        <w:t>个工作日内将有关情况及时通知对</w:t>
      </w:r>
      <w:r>
        <w:rPr>
          <w:spacing w:val="12"/>
        </w:rPr>
        <w:t>方（乙方可以通过网站公告的方式通知甲方</w:t>
      </w:r>
      <w:r>
        <w:rPr>
          <w:spacing w:val="-53"/>
        </w:rPr>
        <w:t>），</w:t>
      </w:r>
      <w:r>
        <w:rPr>
          <w:spacing w:val="12"/>
        </w:rPr>
        <w:t>凡违</w:t>
      </w:r>
      <w:r>
        <w:rPr>
          <w:spacing w:val="11"/>
        </w:rPr>
        <w:t>反此通知义务而不履约给对方造成损失的，则必须</w:t>
      </w:r>
      <w:r>
        <w:rPr>
          <w:spacing w:val="5"/>
        </w:rPr>
        <w:t>赔偿由此而给对方造成的损失。</w:t>
      </w:r>
    </w:p>
    <w:p w14:paraId="1D187871">
      <w:pPr>
        <w:pStyle w:val="2"/>
        <w:spacing w:before="58" w:line="289" w:lineRule="auto"/>
        <w:ind w:left="1581" w:right="931" w:hanging="1"/>
      </w:pPr>
      <w:r>
        <w:rPr>
          <w:spacing w:val="9"/>
        </w:rPr>
        <w:t>8.4</w:t>
      </w:r>
      <w:r>
        <w:rPr>
          <w:spacing w:val="-49"/>
        </w:rPr>
        <w:t xml:space="preserve"> </w:t>
      </w:r>
      <w:r>
        <w:rPr>
          <w:spacing w:val="9"/>
        </w:rPr>
        <w:t>在不可抗力消除后，</w:t>
      </w:r>
      <w:r>
        <w:rPr>
          <w:spacing w:val="-57"/>
        </w:rPr>
        <w:t xml:space="preserve"> </w:t>
      </w:r>
      <w:r>
        <w:rPr>
          <w:spacing w:val="9"/>
        </w:rPr>
        <w:t>曾受不可抗力影响而未能履约的一方应尽最</w:t>
      </w:r>
      <w:r>
        <w:rPr>
          <w:spacing w:val="8"/>
        </w:rPr>
        <w:t>大努力恢复履行其在本协议项下的</w:t>
      </w:r>
      <w:r>
        <w:rPr>
          <w:spacing w:val="-4"/>
        </w:rPr>
        <w:t>义务。</w:t>
      </w:r>
    </w:p>
    <w:p w14:paraId="2CCD25C2">
      <w:pPr>
        <w:spacing w:line="392" w:lineRule="auto"/>
        <w:rPr>
          <w:rFonts w:ascii="Arial"/>
          <w:sz w:val="21"/>
        </w:rPr>
      </w:pPr>
    </w:p>
    <w:p w14:paraId="5B2F85AC">
      <w:pPr>
        <w:pStyle w:val="2"/>
        <w:spacing w:before="66" w:line="228" w:lineRule="auto"/>
        <w:ind w:left="1580"/>
        <w:outlineLvl w:val="0"/>
      </w:pPr>
      <w:r>
        <w:rPr>
          <w:b/>
          <w:bCs/>
        </w:rPr>
        <w:t>9</w:t>
      </w:r>
      <w:r>
        <w:t>、</w:t>
      </w:r>
      <w:r>
        <w:rPr>
          <w:b/>
          <w:bCs/>
        </w:rPr>
        <w:t>争议的解决</w:t>
      </w:r>
    </w:p>
    <w:p w14:paraId="6704658C">
      <w:pPr>
        <w:pStyle w:val="2"/>
        <w:spacing w:before="125" w:line="227" w:lineRule="auto"/>
        <w:ind w:left="1580"/>
      </w:pPr>
      <w:r>
        <w:rPr>
          <w:spacing w:val="8"/>
        </w:rPr>
        <w:t>9.1 本协议的订立、执行和解释及争议的解决均应适用中国法律。</w:t>
      </w:r>
    </w:p>
    <w:p w14:paraId="3A50E761">
      <w:pPr>
        <w:pStyle w:val="2"/>
        <w:spacing w:before="128" w:line="227" w:lineRule="auto"/>
        <w:ind w:left="1580"/>
      </w:pPr>
      <w:r>
        <w:rPr>
          <w:spacing w:val="7"/>
        </w:rPr>
        <w:t>9.2  甲乙双方在履行本协议的过程中，</w:t>
      </w:r>
      <w:r>
        <w:rPr>
          <w:spacing w:val="6"/>
        </w:rPr>
        <w:t>如发生任何争议，则双方应首先进行友好协商解决。</w:t>
      </w:r>
    </w:p>
    <w:p w14:paraId="777CFBA9">
      <w:pPr>
        <w:pStyle w:val="2"/>
        <w:spacing w:before="129" w:line="289" w:lineRule="auto"/>
        <w:ind w:left="1583" w:right="928" w:hanging="3"/>
        <w:rPr>
          <w:b/>
          <w:bCs/>
          <w:spacing w:val="2"/>
        </w:rPr>
      </w:pPr>
      <w:r>
        <w:rPr>
          <w:b/>
          <w:bCs/>
          <w:spacing w:val="6"/>
        </w:rPr>
        <w:t>9.3</w:t>
      </w:r>
      <w:r>
        <w:rPr>
          <w:spacing w:val="6"/>
        </w:rPr>
        <w:t xml:space="preserve"> </w:t>
      </w:r>
      <w:r>
        <w:rPr>
          <w:b/>
          <w:bCs/>
          <w:spacing w:val="6"/>
        </w:rPr>
        <w:t>如果某一争议未在一方首次提出协商之日后</w:t>
      </w:r>
      <w:r>
        <w:rPr>
          <w:spacing w:val="6"/>
        </w:rPr>
        <w:t xml:space="preserve"> </w:t>
      </w:r>
      <w:r>
        <w:rPr>
          <w:b/>
          <w:bCs/>
          <w:spacing w:val="6"/>
        </w:rPr>
        <w:t>30</w:t>
      </w:r>
      <w:r>
        <w:rPr>
          <w:spacing w:val="6"/>
        </w:rPr>
        <w:t xml:space="preserve"> </w:t>
      </w:r>
      <w:r>
        <w:rPr>
          <w:b/>
          <w:bCs/>
          <w:spacing w:val="6"/>
        </w:rPr>
        <w:t>日内通过友好协商解决，则任何一方可将该争议提</w:t>
      </w:r>
      <w:r>
        <w:rPr>
          <w:b/>
          <w:bCs/>
          <w:spacing w:val="2"/>
        </w:rPr>
        <w:t>交北京仲裁委员会根据该会届时有效的仲裁规则在北京仲裁。</w:t>
      </w:r>
    </w:p>
    <w:p w14:paraId="3815329A">
      <w:pPr>
        <w:pStyle w:val="2"/>
        <w:spacing w:before="129" w:line="289" w:lineRule="auto"/>
        <w:ind w:left="1583" w:right="928" w:hanging="3"/>
        <w:rPr>
          <w:b/>
          <w:bCs/>
          <w:spacing w:val="2"/>
        </w:rPr>
      </w:pPr>
    </w:p>
    <w:p w14:paraId="02FC6F40">
      <w:pPr>
        <w:pStyle w:val="2"/>
        <w:spacing w:before="65" w:line="228" w:lineRule="auto"/>
        <w:ind w:left="1610"/>
        <w:outlineLvl w:val="0"/>
      </w:pPr>
      <w:r>
        <w:rPr>
          <w:b/>
          <w:bCs/>
          <w:spacing w:val="-4"/>
        </w:rPr>
        <w:t>10</w:t>
      </w:r>
      <w:r>
        <w:rPr>
          <w:spacing w:val="-4"/>
        </w:rPr>
        <w:t>、</w:t>
      </w:r>
      <w:r>
        <w:rPr>
          <w:b/>
          <w:bCs/>
          <w:spacing w:val="-4"/>
        </w:rPr>
        <w:t>完整协议</w:t>
      </w:r>
    </w:p>
    <w:p w14:paraId="72D7770E">
      <w:pPr>
        <w:pStyle w:val="2"/>
        <w:spacing w:before="132" w:line="290" w:lineRule="auto"/>
        <w:ind w:left="1595" w:right="935" w:firstLine="19"/>
        <w:outlineLvl w:val="0"/>
        <w:rPr>
          <w:spacing w:val="5"/>
        </w:rPr>
      </w:pPr>
      <w:r>
        <w:rPr>
          <w:spacing w:val="13"/>
        </w:rPr>
        <w:t>乙方对外公布的面授班的招生方案是本协议的补充，惟该等</w:t>
      </w:r>
      <w:r>
        <w:rPr>
          <w:spacing w:val="12"/>
        </w:rPr>
        <w:t>招生方案与本协议有不同之处的，则以本</w:t>
      </w:r>
      <w:r>
        <w:rPr>
          <w:spacing w:val="5"/>
        </w:rPr>
        <w:t>协议的约定为准。</w:t>
      </w:r>
    </w:p>
    <w:p w14:paraId="70B8FCB0">
      <w:pPr>
        <w:pStyle w:val="2"/>
        <w:spacing w:before="132" w:line="290" w:lineRule="auto"/>
        <w:ind w:left="1595" w:right="935" w:firstLine="19"/>
        <w:outlineLvl w:val="0"/>
        <w:rPr>
          <w:spacing w:val="5"/>
        </w:rPr>
      </w:pPr>
    </w:p>
    <w:p w14:paraId="23E37977">
      <w:pPr>
        <w:pStyle w:val="2"/>
        <w:spacing w:before="132" w:line="290" w:lineRule="auto"/>
        <w:ind w:left="1595" w:right="935" w:firstLine="19"/>
        <w:outlineLvl w:val="0"/>
      </w:pPr>
      <w:r>
        <w:rPr>
          <w:b/>
          <w:bCs/>
          <w:spacing w:val="-4"/>
        </w:rPr>
        <w:t>11</w:t>
      </w:r>
      <w:r>
        <w:rPr>
          <w:spacing w:val="-4"/>
        </w:rPr>
        <w:t>、</w:t>
      </w:r>
      <w:r>
        <w:rPr>
          <w:b/>
          <w:bCs/>
          <w:spacing w:val="-4"/>
        </w:rPr>
        <w:t>保密义务</w:t>
      </w:r>
    </w:p>
    <w:p w14:paraId="7FCCCD07">
      <w:pPr>
        <w:pStyle w:val="2"/>
        <w:spacing w:before="129" w:line="289" w:lineRule="auto"/>
        <w:ind w:left="1583" w:right="928" w:hanging="3"/>
        <w:rPr>
          <w:b/>
          <w:bCs/>
          <w:spacing w:val="2"/>
        </w:rPr>
      </w:pPr>
      <w:r>
        <w:rPr>
          <w:spacing w:val="9"/>
        </w:rPr>
        <w:t>乙方对甲方提供的个人资料和信息具有保密义务，除非法律规定或者有权政府机关的命令和要求或者甲</w:t>
      </w:r>
      <w:r>
        <w:rPr>
          <w:spacing w:val="5"/>
        </w:rPr>
        <w:t>方同意，乙方不得将甲方的个人信息和资料泄露给任何第三方。</w:t>
      </w:r>
      <w:r>
        <w:rPr>
          <w:rFonts w:hint="eastAsia"/>
          <w:spacing w:val="5"/>
          <w:lang w:val="en-US" w:eastAsia="zh-CN"/>
        </w:rPr>
        <w:t xml:space="preserve">      </w:t>
      </w:r>
    </w:p>
    <w:p w14:paraId="2C1B4087">
      <w:pPr>
        <w:spacing w:line="250" w:lineRule="auto"/>
        <w:rPr>
          <w:rFonts w:ascii="Arial"/>
          <w:sz w:val="21"/>
        </w:rPr>
      </w:pPr>
    </w:p>
    <w:p w14:paraId="011FE4BF">
      <w:pPr>
        <w:spacing w:line="250" w:lineRule="auto"/>
        <w:rPr>
          <w:rFonts w:ascii="Arial"/>
          <w:sz w:val="21"/>
        </w:rPr>
      </w:pPr>
    </w:p>
    <w:p w14:paraId="69656EED">
      <w:pPr>
        <w:spacing w:line="250" w:lineRule="auto"/>
        <w:rPr>
          <w:rFonts w:ascii="Arial"/>
          <w:sz w:val="21"/>
        </w:rPr>
      </w:pPr>
    </w:p>
    <w:p w14:paraId="0A65476F">
      <w:pPr>
        <w:pStyle w:val="2"/>
        <w:spacing w:before="59" w:line="219" w:lineRule="auto"/>
        <w:ind w:left="5375"/>
        <w:rPr>
          <w:sz w:val="18"/>
          <w:szCs w:val="18"/>
        </w:rPr>
      </w:pPr>
      <w:r>
        <w:rPr>
          <w:spacing w:val="-5"/>
          <w:sz w:val="18"/>
          <w:szCs w:val="18"/>
        </w:rPr>
        <w:t xml:space="preserve">第 </w:t>
      </w:r>
      <w:r>
        <w:rPr>
          <w:rFonts w:ascii="Times New Roman" w:hAnsi="Times New Roman" w:eastAsia="Times New Roman" w:cs="Times New Roman"/>
          <w:spacing w:val="-5"/>
          <w:sz w:val="18"/>
          <w:szCs w:val="18"/>
        </w:rPr>
        <w:t>4</w:t>
      </w:r>
      <w:r>
        <w:rPr>
          <w:rFonts w:ascii="Times New Roman" w:hAnsi="Times New Roman" w:eastAsia="Times New Roman" w:cs="Times New Roman"/>
          <w:spacing w:val="6"/>
          <w:sz w:val="18"/>
          <w:szCs w:val="18"/>
        </w:rPr>
        <w:t xml:space="preserve">  </w:t>
      </w:r>
      <w:r>
        <w:rPr>
          <w:spacing w:val="-5"/>
          <w:sz w:val="18"/>
          <w:szCs w:val="18"/>
        </w:rPr>
        <w:t>页</w:t>
      </w:r>
      <w:r>
        <w:rPr>
          <w:spacing w:val="6"/>
          <w:sz w:val="18"/>
          <w:szCs w:val="18"/>
        </w:rPr>
        <w:t xml:space="preserve"> </w:t>
      </w:r>
      <w:r>
        <w:rPr>
          <w:spacing w:val="-5"/>
          <w:sz w:val="18"/>
          <w:szCs w:val="18"/>
        </w:rPr>
        <w:t>共</w:t>
      </w:r>
      <w:r>
        <w:rPr>
          <w:spacing w:val="10"/>
          <w:sz w:val="18"/>
          <w:szCs w:val="18"/>
        </w:rPr>
        <w:t xml:space="preserve"> </w:t>
      </w:r>
      <w:r>
        <w:rPr>
          <w:rFonts w:ascii="Times New Roman" w:hAnsi="Times New Roman" w:eastAsia="Times New Roman" w:cs="Times New Roman"/>
          <w:spacing w:val="-5"/>
          <w:sz w:val="18"/>
          <w:szCs w:val="18"/>
        </w:rPr>
        <w:t>5</w:t>
      </w:r>
      <w:r>
        <w:rPr>
          <w:rFonts w:ascii="Times New Roman" w:hAnsi="Times New Roman" w:eastAsia="Times New Roman" w:cs="Times New Roman"/>
          <w:spacing w:val="5"/>
          <w:sz w:val="18"/>
          <w:szCs w:val="18"/>
        </w:rPr>
        <w:t xml:space="preserve">  </w:t>
      </w:r>
      <w:r>
        <w:rPr>
          <w:spacing w:val="-5"/>
          <w:sz w:val="18"/>
          <w:szCs w:val="18"/>
        </w:rPr>
        <w:t>页</w:t>
      </w:r>
    </w:p>
    <w:p w14:paraId="6BE6C78D">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1F4BA3AB">
      <w:pPr>
        <w:spacing w:line="219" w:lineRule="auto"/>
        <w:rPr>
          <w:rFonts w:ascii="Times New Roman" w:hAnsi="Times New Roman" w:eastAsia="Times New Roman" w:cs="Times New Roman"/>
          <w:sz w:val="18"/>
          <w:szCs w:val="18"/>
        </w:rPr>
        <w:sectPr>
          <w:headerReference r:id="rId8" w:type="default"/>
          <w:pgSz w:w="11906" w:h="16839"/>
          <w:pgMar w:top="834" w:right="0" w:bottom="0" w:left="0" w:header="234" w:footer="0" w:gutter="0"/>
          <w:cols w:space="720" w:num="1"/>
        </w:sectPr>
      </w:pPr>
    </w:p>
    <w:p w14:paraId="046E406E">
      <w:pPr>
        <w:pStyle w:val="2"/>
        <w:spacing w:before="304" w:line="227" w:lineRule="auto"/>
        <w:ind w:left="1621"/>
        <w:outlineLvl w:val="0"/>
      </w:pPr>
      <w:r>
        <w:rPr>
          <w:spacing w:val="5"/>
        </w:rPr>
        <w:t>甲方对本协议的内容、乙方提供的学习辅导课程的任何内容具有保密义务，未经乙方书面同意，甲方不</w:t>
      </w:r>
    </w:p>
    <w:p w14:paraId="4124D71E">
      <w:pPr>
        <w:pStyle w:val="2"/>
        <w:spacing w:before="67" w:line="289" w:lineRule="auto"/>
        <w:ind w:left="1594" w:right="984"/>
      </w:pPr>
      <w:r>
        <w:rPr>
          <w:spacing w:val="11"/>
        </w:rPr>
        <w:t>得将该等内容泄露给任何第三方或者提供给任何第三方使用。</w:t>
      </w:r>
      <w:r>
        <w:rPr>
          <w:spacing w:val="-54"/>
        </w:rPr>
        <w:t xml:space="preserve"> </w:t>
      </w:r>
      <w:r>
        <w:rPr>
          <w:spacing w:val="11"/>
        </w:rPr>
        <w:t>甲方违反保密义务给乙方造</w:t>
      </w:r>
      <w:r>
        <w:rPr>
          <w:spacing w:val="10"/>
        </w:rPr>
        <w:t>成损失的，</w:t>
      </w:r>
      <w:r>
        <w:rPr>
          <w:spacing w:val="2"/>
        </w:rPr>
        <w:t>应当足额赔偿乙方的损失。</w:t>
      </w:r>
    </w:p>
    <w:p w14:paraId="05B24FAF">
      <w:pPr>
        <w:rPr>
          <w:rFonts w:ascii="Arial"/>
          <w:sz w:val="21"/>
        </w:rPr>
      </w:pPr>
    </w:p>
    <w:p w14:paraId="3811745F">
      <w:pPr>
        <w:pStyle w:val="2"/>
        <w:spacing w:before="65" w:line="228" w:lineRule="auto"/>
        <w:ind w:left="1610"/>
        <w:outlineLvl w:val="0"/>
      </w:pPr>
      <w:r>
        <w:rPr>
          <w:b/>
          <w:bCs/>
          <w:spacing w:val="-6"/>
        </w:rPr>
        <w:t>12</w:t>
      </w:r>
      <w:r>
        <w:rPr>
          <w:spacing w:val="22"/>
        </w:rPr>
        <w:t xml:space="preserve"> </w:t>
      </w:r>
      <w:r>
        <w:rPr>
          <w:b/>
          <w:bCs/>
          <w:spacing w:val="-6"/>
        </w:rPr>
        <w:t>协议期限</w:t>
      </w:r>
    </w:p>
    <w:p w14:paraId="29851E96">
      <w:pPr>
        <w:pStyle w:val="2"/>
        <w:spacing w:before="65" w:line="289" w:lineRule="auto"/>
        <w:ind w:left="1543" w:right="937" w:firstLine="32"/>
      </w:pPr>
      <w:r>
        <w:rPr>
          <w:b/>
          <w:bCs/>
          <w:spacing w:val="1"/>
        </w:rPr>
        <w:t>自本协议生效之日起至</w:t>
      </w:r>
      <w:r>
        <w:rPr>
          <w:spacing w:val="-50"/>
        </w:rPr>
        <w:t xml:space="preserve"> </w:t>
      </w:r>
      <w:r>
        <w:rPr>
          <w:rFonts w:ascii="Times New Roman" w:hAnsi="Times New Roman" w:eastAsia="Times New Roman" w:cs="Times New Roman"/>
          <w:b/>
          <w:bCs/>
          <w:spacing w:val="1"/>
        </w:rPr>
        <w:t>2026</w:t>
      </w:r>
      <w:r>
        <w:rPr>
          <w:b/>
          <w:bCs/>
          <w:spacing w:val="1"/>
        </w:rPr>
        <w:t>年注册会计师考试结束之日止。但本协议约定的续学条件出现时，续学的时效</w:t>
      </w:r>
      <w:r>
        <w:rPr>
          <w:b/>
          <w:bCs/>
          <w:spacing w:val="-1"/>
        </w:rPr>
        <w:t>按照本协议第</w:t>
      </w:r>
      <w:r>
        <w:rPr>
          <w:spacing w:val="-1"/>
        </w:rPr>
        <w:t xml:space="preserve"> </w:t>
      </w:r>
      <w:r>
        <w:rPr>
          <w:rFonts w:ascii="Times New Roman" w:hAnsi="Times New Roman" w:eastAsia="Times New Roman" w:cs="Times New Roman"/>
          <w:b/>
          <w:bCs/>
          <w:spacing w:val="-1"/>
        </w:rPr>
        <w:t xml:space="preserve">6  </w:t>
      </w:r>
      <w:r>
        <w:rPr>
          <w:b/>
          <w:bCs/>
          <w:spacing w:val="-1"/>
        </w:rPr>
        <w:t>条的约定执行。</w:t>
      </w:r>
    </w:p>
    <w:p w14:paraId="23C52A62">
      <w:pPr>
        <w:spacing w:line="243" w:lineRule="auto"/>
        <w:rPr>
          <w:rFonts w:ascii="Arial"/>
          <w:sz w:val="21"/>
        </w:rPr>
      </w:pPr>
    </w:p>
    <w:p w14:paraId="10D5F707">
      <w:pPr>
        <w:pStyle w:val="2"/>
        <w:spacing w:before="66" w:line="228" w:lineRule="auto"/>
        <w:ind w:left="1610"/>
        <w:outlineLvl w:val="0"/>
      </w:pPr>
      <w:r>
        <w:rPr>
          <w:b/>
          <w:bCs/>
          <w:spacing w:val="-3"/>
        </w:rPr>
        <w:t>13</w:t>
      </w:r>
      <w:r>
        <w:rPr>
          <w:rFonts w:hint="eastAsia"/>
          <w:b/>
          <w:bCs/>
          <w:spacing w:val="-3"/>
          <w:lang w:val="en-US" w:eastAsia="zh-CN"/>
        </w:rPr>
        <w:t xml:space="preserve"> </w:t>
      </w:r>
      <w:r>
        <w:rPr>
          <w:b/>
          <w:bCs/>
          <w:spacing w:val="-3"/>
        </w:rPr>
        <w:t>其他</w:t>
      </w:r>
    </w:p>
    <w:p w14:paraId="0B653790">
      <w:pPr>
        <w:pStyle w:val="2"/>
        <w:spacing w:before="64" w:line="288" w:lineRule="auto"/>
        <w:ind w:left="1610" w:right="931"/>
        <w:outlineLvl w:val="0"/>
        <w:rPr>
          <w:spacing w:val="-5"/>
        </w:rPr>
      </w:pPr>
      <w:r>
        <w:rPr>
          <w:spacing w:val="10"/>
        </w:rPr>
        <w:t>13.1</w:t>
      </w:r>
      <w:r>
        <w:rPr>
          <w:rFonts w:hint="eastAsia"/>
          <w:spacing w:val="10"/>
          <w:lang w:val="en-US" w:eastAsia="zh-CN"/>
        </w:rPr>
        <w:t xml:space="preserve"> </w:t>
      </w:r>
      <w:r>
        <w:rPr>
          <w:b/>
          <w:bCs/>
          <w:color w:val="FF0000"/>
          <w:spacing w:val="10"/>
        </w:rPr>
        <w:t>自甲方选报</w:t>
      </w:r>
      <w:r>
        <w:rPr>
          <w:rFonts w:hint="eastAsia"/>
          <w:b/>
          <w:bCs/>
          <w:color w:val="FF0000"/>
          <w:spacing w:val="10"/>
          <w:lang w:val="en-US" w:eastAsia="zh-CN"/>
        </w:rPr>
        <w:t>班级</w:t>
      </w:r>
      <w:r>
        <w:rPr>
          <w:b/>
          <w:bCs/>
          <w:color w:val="FF0000"/>
          <w:spacing w:val="9"/>
        </w:rPr>
        <w:t>并成功付费后</w:t>
      </w:r>
      <w:r>
        <w:rPr>
          <w:rFonts w:hint="eastAsia"/>
          <w:b/>
          <w:bCs/>
          <w:color w:val="FF0000"/>
          <w:spacing w:val="9"/>
          <w:lang w:val="en-US" w:eastAsia="zh-CN"/>
        </w:rPr>
        <w:t>协议</w:t>
      </w:r>
      <w:r>
        <w:rPr>
          <w:b/>
          <w:bCs/>
          <w:color w:val="FF0000"/>
          <w:spacing w:val="-5"/>
        </w:rPr>
        <w:t>即</w:t>
      </w:r>
      <w:r>
        <w:rPr>
          <w:rFonts w:hint="eastAsia"/>
          <w:b/>
          <w:bCs/>
          <w:color w:val="FF0000"/>
          <w:spacing w:val="-5"/>
          <w:lang w:val="en-US" w:eastAsia="zh-CN"/>
        </w:rPr>
        <w:t>刻自动</w:t>
      </w:r>
      <w:r>
        <w:rPr>
          <w:b/>
          <w:bCs/>
          <w:color w:val="FF0000"/>
          <w:spacing w:val="-5"/>
        </w:rPr>
        <w:t>生效</w:t>
      </w:r>
      <w:r>
        <w:rPr>
          <w:rFonts w:hint="eastAsia"/>
          <w:b/>
          <w:bCs/>
          <w:color w:val="FF0000"/>
          <w:spacing w:val="9"/>
          <w:lang w:val="en-US" w:eastAsia="zh-CN"/>
        </w:rPr>
        <w:t>，无需对方签字。</w:t>
      </w:r>
    </w:p>
    <w:p w14:paraId="588382ED">
      <w:pPr>
        <w:pStyle w:val="2"/>
        <w:spacing w:before="64" w:line="288" w:lineRule="auto"/>
        <w:ind w:left="1610" w:right="931"/>
        <w:outlineLvl w:val="0"/>
        <w:rPr>
          <w:rFonts w:hint="default"/>
          <w:spacing w:val="-5"/>
          <w:lang w:val="en-US" w:eastAsia="zh-CN"/>
        </w:rPr>
      </w:pPr>
      <w:r>
        <w:rPr>
          <w:rFonts w:hint="eastAsia"/>
          <w:spacing w:val="-5"/>
          <w:lang w:val="en-US" w:eastAsia="zh-CN"/>
        </w:rPr>
        <w:t>13.2 本协议是报名乙方面授课程的重要协议，乙方在乙方官网注册会计师面授班级介绍的显著位置以红色文字公示，在您决定</w:t>
      </w:r>
      <w:r>
        <w:rPr>
          <w:spacing w:val="10"/>
        </w:rPr>
        <w:t>选报</w:t>
      </w:r>
      <w:r>
        <w:rPr>
          <w:rFonts w:hint="eastAsia"/>
          <w:spacing w:val="10"/>
          <w:lang w:val="en-US" w:eastAsia="zh-CN"/>
        </w:rPr>
        <w:t>班级</w:t>
      </w:r>
      <w:r>
        <w:rPr>
          <w:rFonts w:hint="eastAsia"/>
          <w:spacing w:val="-5"/>
          <w:lang w:val="en-US" w:eastAsia="zh-CN"/>
        </w:rPr>
        <w:t>和付费前，应自行充分阅读和理解本协议内容。</w:t>
      </w:r>
    </w:p>
    <w:p w14:paraId="50C75921">
      <w:pPr>
        <w:pStyle w:val="2"/>
        <w:spacing w:before="64" w:line="288" w:lineRule="auto"/>
        <w:ind w:left="1610" w:right="931"/>
        <w:outlineLvl w:val="0"/>
        <w:rPr>
          <w:rFonts w:hint="default"/>
          <w:spacing w:val="-5"/>
          <w:lang w:val="en-US" w:eastAsia="zh-CN"/>
        </w:rPr>
      </w:pPr>
      <w:r>
        <w:rPr>
          <w:rFonts w:hint="eastAsia"/>
          <w:spacing w:val="-5"/>
          <w:lang w:val="en-US" w:eastAsia="zh-CN"/>
        </w:rPr>
        <w:t>13.3 甲方已完成付款，因其他原因未签署本协议，如需要纸质协议，可在开班后补签。</w:t>
      </w:r>
    </w:p>
    <w:p w14:paraId="75A39ACB">
      <w:pPr>
        <w:pStyle w:val="2"/>
        <w:spacing w:before="66" w:line="227" w:lineRule="auto"/>
        <w:ind w:left="1593"/>
        <w:rPr>
          <w:spacing w:val="4"/>
        </w:rPr>
      </w:pPr>
      <w:r>
        <w:rPr>
          <w:spacing w:val="4"/>
        </w:rPr>
        <w:t>13.</w:t>
      </w:r>
      <w:r>
        <w:rPr>
          <w:rFonts w:hint="eastAsia"/>
          <w:spacing w:val="4"/>
          <w:lang w:val="en-US" w:eastAsia="zh-CN"/>
        </w:rPr>
        <w:t>4</w:t>
      </w:r>
      <w:r>
        <w:rPr>
          <w:spacing w:val="4"/>
        </w:rPr>
        <w:t xml:space="preserve"> 本协议生效后，任何一方非经法定理由不得解除。</w:t>
      </w:r>
    </w:p>
    <w:p w14:paraId="1D166453">
      <w:pPr>
        <w:pStyle w:val="2"/>
        <w:spacing w:before="66" w:line="227" w:lineRule="auto"/>
        <w:ind w:left="1593"/>
        <w:rPr>
          <w:rFonts w:hint="default" w:eastAsia="宋体"/>
          <w:spacing w:val="4"/>
          <w:lang w:val="en-US" w:eastAsia="zh-CN"/>
        </w:rPr>
      </w:pPr>
      <w:r>
        <w:rPr>
          <w:rFonts w:hint="eastAsia"/>
          <w:spacing w:val="4"/>
          <w:lang w:val="en-US" w:eastAsia="zh-CN"/>
        </w:rPr>
        <w:t>13.5 本协议所有条款均为机打内容，除甲方个人信息、签名、日期以外，其他任何位置手写内容均无效。</w:t>
      </w:r>
    </w:p>
    <w:p w14:paraId="16D68E11">
      <w:pPr>
        <w:pStyle w:val="2"/>
        <w:spacing w:before="133" w:line="228" w:lineRule="auto"/>
        <w:ind w:left="1590"/>
      </w:pPr>
      <w:r>
        <w:rPr>
          <w:b/>
          <w:bCs/>
          <w:spacing w:val="7"/>
        </w:rPr>
        <w:t>———————————————————以下</w:t>
      </w:r>
      <w:r>
        <w:rPr>
          <w:b/>
          <w:bCs/>
          <w:spacing w:val="6"/>
        </w:rPr>
        <w:t>无正文————————————————————</w:t>
      </w:r>
    </w:p>
    <w:p w14:paraId="4340F9FD">
      <w:pPr>
        <w:spacing w:line="247" w:lineRule="auto"/>
        <w:rPr>
          <w:rFonts w:ascii="Arial"/>
          <w:sz w:val="21"/>
        </w:rPr>
      </w:pPr>
    </w:p>
    <w:p w14:paraId="3A1AC888">
      <w:pPr>
        <w:spacing w:line="247" w:lineRule="auto"/>
        <w:rPr>
          <w:rFonts w:ascii="Arial"/>
          <w:sz w:val="21"/>
        </w:rPr>
      </w:pPr>
    </w:p>
    <w:p w14:paraId="37E9BF07">
      <w:pPr>
        <w:spacing w:line="247" w:lineRule="auto"/>
        <w:rPr>
          <w:rFonts w:ascii="Arial"/>
          <w:sz w:val="21"/>
        </w:rPr>
      </w:pPr>
    </w:p>
    <w:p w14:paraId="1B7AB0B6">
      <w:pPr>
        <w:spacing w:line="247" w:lineRule="auto"/>
        <w:rPr>
          <w:rFonts w:ascii="Arial"/>
          <w:sz w:val="21"/>
        </w:rPr>
      </w:pPr>
    </w:p>
    <w:p w14:paraId="4B8590CC">
      <w:pPr>
        <w:spacing w:line="247" w:lineRule="auto"/>
        <w:rPr>
          <w:rFonts w:ascii="Arial"/>
          <w:sz w:val="21"/>
        </w:rPr>
      </w:pPr>
    </w:p>
    <w:p w14:paraId="10301883">
      <w:pPr>
        <w:spacing w:line="247" w:lineRule="auto"/>
        <w:rPr>
          <w:rFonts w:ascii="Arial"/>
          <w:sz w:val="21"/>
        </w:rPr>
      </w:pPr>
    </w:p>
    <w:p w14:paraId="540C5721">
      <w:pPr>
        <w:spacing w:line="247" w:lineRule="auto"/>
        <w:rPr>
          <w:rFonts w:ascii="Arial"/>
          <w:sz w:val="21"/>
        </w:rPr>
      </w:pPr>
    </w:p>
    <w:p w14:paraId="770CE5EB">
      <w:pPr>
        <w:spacing w:line="247" w:lineRule="auto"/>
        <w:rPr>
          <w:rFonts w:ascii="Arial"/>
          <w:sz w:val="21"/>
        </w:rPr>
      </w:pPr>
    </w:p>
    <w:p w14:paraId="5CC7D91C">
      <w:pPr>
        <w:spacing w:line="247" w:lineRule="auto"/>
        <w:rPr>
          <w:rFonts w:ascii="Arial"/>
          <w:sz w:val="21"/>
        </w:rPr>
      </w:pPr>
    </w:p>
    <w:p w14:paraId="5F7A6E5E">
      <w:pPr>
        <w:spacing w:line="247" w:lineRule="auto"/>
        <w:rPr>
          <w:rFonts w:ascii="Arial"/>
          <w:sz w:val="21"/>
        </w:rPr>
      </w:pPr>
    </w:p>
    <w:p w14:paraId="419EAD0A">
      <w:pPr>
        <w:spacing w:line="247" w:lineRule="auto"/>
        <w:rPr>
          <w:rFonts w:ascii="Arial"/>
          <w:sz w:val="21"/>
        </w:rPr>
      </w:pPr>
    </w:p>
    <w:p w14:paraId="23CC1134">
      <w:pPr>
        <w:spacing w:line="247" w:lineRule="auto"/>
        <w:rPr>
          <w:rFonts w:ascii="Arial"/>
          <w:sz w:val="21"/>
        </w:rPr>
      </w:pPr>
    </w:p>
    <w:p w14:paraId="58087F5B">
      <w:pPr>
        <w:spacing w:line="247" w:lineRule="auto"/>
        <w:rPr>
          <w:rFonts w:ascii="Arial"/>
          <w:sz w:val="21"/>
        </w:rPr>
      </w:pPr>
    </w:p>
    <w:p w14:paraId="592984CB">
      <w:pPr>
        <w:spacing w:line="247" w:lineRule="auto"/>
        <w:rPr>
          <w:rFonts w:ascii="Arial"/>
          <w:sz w:val="21"/>
        </w:rPr>
      </w:pPr>
    </w:p>
    <w:p w14:paraId="180A64FF">
      <w:pPr>
        <w:spacing w:line="247" w:lineRule="auto"/>
        <w:rPr>
          <w:rFonts w:ascii="Arial"/>
          <w:sz w:val="21"/>
        </w:rPr>
      </w:pPr>
    </w:p>
    <w:p w14:paraId="46955584">
      <w:pPr>
        <w:spacing w:line="247" w:lineRule="auto"/>
        <w:rPr>
          <w:rFonts w:ascii="Arial"/>
          <w:sz w:val="21"/>
        </w:rPr>
      </w:pPr>
    </w:p>
    <w:p w14:paraId="17E7BBBF">
      <w:pPr>
        <w:spacing w:line="247" w:lineRule="auto"/>
        <w:rPr>
          <w:rFonts w:ascii="Arial"/>
          <w:sz w:val="21"/>
        </w:rPr>
      </w:pPr>
    </w:p>
    <w:p w14:paraId="279E3623">
      <w:pPr>
        <w:spacing w:line="247" w:lineRule="auto"/>
        <w:rPr>
          <w:rFonts w:ascii="Arial"/>
          <w:sz w:val="21"/>
        </w:rPr>
      </w:pPr>
    </w:p>
    <w:p w14:paraId="15087F14">
      <w:pPr>
        <w:spacing w:line="247" w:lineRule="auto"/>
        <w:rPr>
          <w:rFonts w:ascii="Arial"/>
          <w:sz w:val="21"/>
        </w:rPr>
      </w:pPr>
    </w:p>
    <w:p w14:paraId="79228A43">
      <w:pPr>
        <w:spacing w:line="247" w:lineRule="auto"/>
        <w:rPr>
          <w:rFonts w:ascii="Arial"/>
          <w:sz w:val="21"/>
        </w:rPr>
      </w:pPr>
    </w:p>
    <w:p w14:paraId="0560EB74">
      <w:pPr>
        <w:spacing w:line="247" w:lineRule="auto"/>
        <w:rPr>
          <w:rFonts w:ascii="Arial"/>
          <w:sz w:val="21"/>
        </w:rPr>
      </w:pPr>
    </w:p>
    <w:p w14:paraId="54715D9F">
      <w:pPr>
        <w:spacing w:line="247" w:lineRule="auto"/>
        <w:rPr>
          <w:rFonts w:ascii="Arial"/>
          <w:sz w:val="21"/>
        </w:rPr>
      </w:pPr>
    </w:p>
    <w:p w14:paraId="30EBF078">
      <w:pPr>
        <w:spacing w:line="247" w:lineRule="auto"/>
        <w:rPr>
          <w:rFonts w:ascii="Arial"/>
          <w:sz w:val="21"/>
        </w:rPr>
      </w:pPr>
    </w:p>
    <w:p w14:paraId="14C59685">
      <w:pPr>
        <w:spacing w:line="247" w:lineRule="auto"/>
        <w:rPr>
          <w:rFonts w:ascii="Arial"/>
          <w:sz w:val="21"/>
        </w:rPr>
      </w:pPr>
    </w:p>
    <w:p w14:paraId="51C43F4E">
      <w:pPr>
        <w:spacing w:line="247" w:lineRule="auto"/>
        <w:rPr>
          <w:rFonts w:ascii="Arial"/>
          <w:sz w:val="21"/>
        </w:rPr>
      </w:pPr>
    </w:p>
    <w:p w14:paraId="4337DDA7">
      <w:pPr>
        <w:spacing w:line="247" w:lineRule="auto"/>
        <w:rPr>
          <w:rFonts w:ascii="Arial"/>
          <w:sz w:val="21"/>
        </w:rPr>
      </w:pPr>
    </w:p>
    <w:p w14:paraId="7878FBD2">
      <w:pPr>
        <w:spacing w:line="247" w:lineRule="auto"/>
        <w:rPr>
          <w:rFonts w:ascii="Arial"/>
          <w:sz w:val="21"/>
        </w:rPr>
      </w:pPr>
    </w:p>
    <w:p w14:paraId="7D5C38F6">
      <w:pPr>
        <w:spacing w:line="247" w:lineRule="auto"/>
        <w:rPr>
          <w:rFonts w:ascii="Arial"/>
          <w:sz w:val="21"/>
        </w:rPr>
      </w:pPr>
    </w:p>
    <w:p w14:paraId="408CD3B5">
      <w:pPr>
        <w:spacing w:line="247" w:lineRule="auto"/>
        <w:rPr>
          <w:rFonts w:ascii="Arial"/>
          <w:sz w:val="21"/>
        </w:rPr>
      </w:pPr>
    </w:p>
    <w:p w14:paraId="766DC73B">
      <w:pPr>
        <w:spacing w:line="247" w:lineRule="auto"/>
        <w:rPr>
          <w:rFonts w:ascii="Arial"/>
          <w:sz w:val="21"/>
        </w:rPr>
      </w:pPr>
    </w:p>
    <w:p w14:paraId="2D8B7659">
      <w:pPr>
        <w:pStyle w:val="2"/>
        <w:spacing w:before="65" w:line="227" w:lineRule="auto"/>
        <w:ind w:left="1789"/>
      </w:pPr>
      <w:r>
        <w:rPr>
          <w:b/>
          <w:bCs/>
          <w:spacing w:val="-4"/>
        </w:rPr>
        <w:t>甲方（签名</w:t>
      </w:r>
      <w:r>
        <w:rPr>
          <w:b/>
          <w:bCs/>
          <w:spacing w:val="-34"/>
        </w:rPr>
        <w:t>）：</w:t>
      </w:r>
      <w:r>
        <w:t xml:space="preserve">                                           </w:t>
      </w:r>
      <w:r>
        <w:rPr>
          <w:b/>
          <w:bCs/>
          <w:spacing w:val="-4"/>
        </w:rPr>
        <w:t>乙方（签章</w:t>
      </w:r>
      <w:r>
        <w:rPr>
          <w:b/>
          <w:bCs/>
          <w:spacing w:val="-34"/>
        </w:rPr>
        <w:t>）</w:t>
      </w:r>
      <w:r>
        <w:rPr>
          <w:spacing w:val="-27"/>
        </w:rPr>
        <w:t xml:space="preserve"> </w:t>
      </w:r>
      <w:r>
        <w:rPr>
          <w:b/>
          <w:bCs/>
          <w:spacing w:val="-34"/>
        </w:rPr>
        <w:t>：</w:t>
      </w:r>
      <w:r>
        <w:rPr>
          <w:spacing w:val="-4"/>
        </w:rPr>
        <w:t>北京大兴财科培训学校</w:t>
      </w:r>
    </w:p>
    <w:p w14:paraId="3F6734ED">
      <w:pPr>
        <w:spacing w:line="275" w:lineRule="auto"/>
        <w:rPr>
          <w:rFonts w:ascii="Arial"/>
          <w:sz w:val="21"/>
        </w:rPr>
      </w:pPr>
    </w:p>
    <w:p w14:paraId="0B2B708A">
      <w:pPr>
        <w:spacing w:line="275" w:lineRule="auto"/>
        <w:rPr>
          <w:rFonts w:ascii="Arial"/>
          <w:sz w:val="21"/>
        </w:rPr>
      </w:pPr>
    </w:p>
    <w:p w14:paraId="767F8547">
      <w:pPr>
        <w:spacing w:line="276" w:lineRule="auto"/>
        <w:rPr>
          <w:rFonts w:ascii="Arial"/>
          <w:sz w:val="21"/>
        </w:rPr>
      </w:pPr>
    </w:p>
    <w:p w14:paraId="37DDC7D4">
      <w:pPr>
        <w:pStyle w:val="2"/>
        <w:spacing w:before="65" w:line="228" w:lineRule="auto"/>
        <w:ind w:left="3361"/>
      </w:pPr>
      <w:r>
        <w:rPr>
          <w:spacing w:val="-3"/>
        </w:rPr>
        <w:t>年</w:t>
      </w:r>
      <w:r>
        <w:rPr>
          <w:spacing w:val="28"/>
        </w:rPr>
        <w:t xml:space="preserve">   </w:t>
      </w:r>
      <w:r>
        <w:rPr>
          <w:spacing w:val="-3"/>
        </w:rPr>
        <w:t>月</w:t>
      </w:r>
      <w:r>
        <w:rPr>
          <w:spacing w:val="7"/>
        </w:rPr>
        <w:t xml:space="preserve">   </w:t>
      </w:r>
      <w:r>
        <w:rPr>
          <w:spacing w:val="-3"/>
        </w:rPr>
        <w:t xml:space="preserve">日                                                   年  </w:t>
      </w:r>
      <w:r>
        <w:rPr>
          <w:spacing w:val="-4"/>
        </w:rPr>
        <w:t xml:space="preserve">  月   日</w:t>
      </w:r>
    </w:p>
    <w:p w14:paraId="426230F1">
      <w:pPr>
        <w:spacing w:line="252" w:lineRule="auto"/>
        <w:rPr>
          <w:rFonts w:ascii="Arial"/>
          <w:sz w:val="21"/>
        </w:rPr>
      </w:pPr>
    </w:p>
    <w:p w14:paraId="0DC6A1E3">
      <w:pPr>
        <w:pStyle w:val="2"/>
        <w:spacing w:before="60" w:line="219" w:lineRule="auto"/>
        <w:ind w:left="5375"/>
        <w:rPr>
          <w:spacing w:val="-7"/>
          <w:sz w:val="18"/>
          <w:szCs w:val="18"/>
        </w:rPr>
      </w:pPr>
    </w:p>
    <w:p w14:paraId="459D2131">
      <w:pPr>
        <w:pStyle w:val="2"/>
        <w:spacing w:before="60" w:line="219" w:lineRule="auto"/>
        <w:ind w:left="5375"/>
        <w:rPr>
          <w:sz w:val="18"/>
          <w:szCs w:val="18"/>
        </w:rPr>
      </w:pPr>
      <w:r>
        <w:rPr>
          <w:spacing w:val="-7"/>
          <w:sz w:val="18"/>
          <w:szCs w:val="18"/>
        </w:rPr>
        <w:t>第</w:t>
      </w:r>
      <w:r>
        <w:rPr>
          <w:spacing w:val="9"/>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r>
        <w:rPr>
          <w:spacing w:val="6"/>
          <w:sz w:val="18"/>
          <w:szCs w:val="18"/>
        </w:rPr>
        <w:t xml:space="preserve"> </w:t>
      </w:r>
      <w:r>
        <w:rPr>
          <w:spacing w:val="-7"/>
          <w:sz w:val="18"/>
          <w:szCs w:val="18"/>
        </w:rPr>
        <w:t>共</w:t>
      </w:r>
      <w:r>
        <w:rPr>
          <w:spacing w:val="10"/>
          <w:sz w:val="18"/>
          <w:szCs w:val="18"/>
        </w:rPr>
        <w:t xml:space="preserve"> </w:t>
      </w:r>
      <w:r>
        <w:rPr>
          <w:rFonts w:ascii="Times New Roman" w:hAnsi="Times New Roman" w:eastAsia="Times New Roman" w:cs="Times New Roman"/>
          <w:spacing w:val="-7"/>
          <w:sz w:val="18"/>
          <w:szCs w:val="18"/>
        </w:rPr>
        <w:t>5</w:t>
      </w:r>
      <w:r>
        <w:rPr>
          <w:rFonts w:ascii="Times New Roman" w:hAnsi="Times New Roman" w:eastAsia="Times New Roman" w:cs="Times New Roman"/>
          <w:spacing w:val="5"/>
          <w:sz w:val="18"/>
          <w:szCs w:val="18"/>
        </w:rPr>
        <w:t xml:space="preserve">  </w:t>
      </w:r>
      <w:r>
        <w:rPr>
          <w:spacing w:val="-7"/>
          <w:sz w:val="18"/>
          <w:szCs w:val="18"/>
        </w:rPr>
        <w:t>页</w:t>
      </w:r>
    </w:p>
    <w:p w14:paraId="403AC0DA">
      <w:pPr>
        <w:pStyle w:val="2"/>
        <w:spacing w:before="108" w:line="219" w:lineRule="auto"/>
        <w:ind w:left="1300"/>
        <w:rPr>
          <w:rFonts w:ascii="Times New Roman" w:hAnsi="Times New Roman" w:eastAsia="Times New Roman" w:cs="Times New Roman"/>
          <w:sz w:val="18"/>
          <w:szCs w:val="18"/>
        </w:rPr>
      </w:pPr>
      <w:r>
        <w:rPr>
          <w:spacing w:val="-1"/>
          <w:sz w:val="18"/>
          <w:szCs w:val="18"/>
        </w:rPr>
        <w:t>地址：北京大兴西红门宏业路</w:t>
      </w:r>
      <w:r>
        <w:rPr>
          <w:spacing w:val="-34"/>
          <w:sz w:val="18"/>
          <w:szCs w:val="18"/>
        </w:rPr>
        <w:t xml:space="preserve"> </w:t>
      </w:r>
      <w:r>
        <w:rPr>
          <w:rFonts w:ascii="Times New Roman" w:hAnsi="Times New Roman" w:eastAsia="Times New Roman" w:cs="Times New Roman"/>
          <w:spacing w:val="-1"/>
          <w:sz w:val="18"/>
          <w:szCs w:val="18"/>
        </w:rPr>
        <w:t>9</w:t>
      </w:r>
      <w:r>
        <w:rPr>
          <w:rFonts w:ascii="Times New Roman" w:hAnsi="Times New Roman" w:eastAsia="Times New Roman" w:cs="Times New Roman"/>
          <w:spacing w:val="11"/>
          <w:sz w:val="18"/>
          <w:szCs w:val="18"/>
        </w:rPr>
        <w:t xml:space="preserve"> </w:t>
      </w:r>
      <w:r>
        <w:rPr>
          <w:spacing w:val="-1"/>
          <w:sz w:val="18"/>
          <w:szCs w:val="18"/>
        </w:rPr>
        <w:t>号院</w:t>
      </w:r>
      <w:r>
        <w:rPr>
          <w:spacing w:val="-34"/>
          <w:sz w:val="18"/>
          <w:szCs w:val="18"/>
        </w:rPr>
        <w:t xml:space="preserve"> </w:t>
      </w:r>
      <w:r>
        <w:rPr>
          <w:rFonts w:ascii="Times New Roman" w:hAnsi="Times New Roman" w:eastAsia="Times New Roman" w:cs="Times New Roman"/>
          <w:spacing w:val="-1"/>
          <w:sz w:val="18"/>
          <w:szCs w:val="18"/>
        </w:rPr>
        <w:t>8</w:t>
      </w:r>
      <w:r>
        <w:rPr>
          <w:rFonts w:ascii="Times New Roman" w:hAnsi="Times New Roman" w:eastAsia="Times New Roman" w:cs="Times New Roman"/>
          <w:spacing w:val="11"/>
          <w:w w:val="101"/>
          <w:sz w:val="18"/>
          <w:szCs w:val="18"/>
        </w:rPr>
        <w:t xml:space="preserve"> </w:t>
      </w:r>
      <w:r>
        <w:rPr>
          <w:spacing w:val="-1"/>
          <w:sz w:val="18"/>
          <w:szCs w:val="18"/>
        </w:rPr>
        <w:t>号楼         电话：</w:t>
      </w:r>
      <w:r>
        <w:rPr>
          <w:rFonts w:ascii="Times New Roman" w:hAnsi="Times New Roman" w:eastAsia="Times New Roman" w:cs="Times New Roman"/>
          <w:spacing w:val="-1"/>
          <w:sz w:val="18"/>
          <w:szCs w:val="18"/>
        </w:rPr>
        <w:t xml:space="preserve">010-60253429 / 400-8871-581                         </w:t>
      </w:r>
      <w:r>
        <w:rPr>
          <w:spacing w:val="-1"/>
          <w:sz w:val="18"/>
          <w:szCs w:val="18"/>
        </w:rPr>
        <w:t>微信：</w:t>
      </w:r>
      <w:r>
        <w:rPr>
          <w:rFonts w:ascii="Times New Roman" w:hAnsi="Times New Roman" w:eastAsia="Times New Roman" w:cs="Times New Roman"/>
          <w:spacing w:val="-1"/>
          <w:sz w:val="18"/>
          <w:szCs w:val="18"/>
        </w:rPr>
        <w:t>18610227098</w:t>
      </w:r>
    </w:p>
    <w:p w14:paraId="2A4DA956"/>
    <w:sectPr>
      <w:headerReference r:id="rId9" w:type="default"/>
      <w:pgSz w:w="11906" w:h="16839"/>
      <w:pgMar w:top="834" w:right="0" w:bottom="0" w:left="0" w:header="234"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tantia">
    <w:panose1 w:val="02030602050306030303"/>
    <w:charset w:val="00"/>
    <w:family w:val="auto"/>
    <w:pitch w:val="default"/>
    <w:sig w:usb0="A00002EF" w:usb1="4000204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FDE0E">
    <w:pPr>
      <w:spacing w:line="252" w:lineRule="auto"/>
      <w:rPr>
        <w:rFonts w:ascii="Arial"/>
        <w:sz w:val="21"/>
      </w:rPr>
    </w:pPr>
    <w:r>
      <mc:AlternateContent>
        <mc:Choice Requires="wps">
          <w:drawing>
            <wp:anchor distT="0" distB="0" distL="114300" distR="114300" simplePos="0" relativeHeight="25166028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2" name="任意多边形 12"/>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5619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Nj26tB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64384"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996695" cy="265176"/>
                  </a:xfrm>
                  <a:prstGeom prst="rect">
                    <a:avLst/>
                  </a:prstGeom>
                </pic:spPr>
              </pic:pic>
            </a:graphicData>
          </a:graphic>
        </wp:anchor>
      </w:drawing>
    </w:r>
    <w:r>
      <w:pict>
        <v:shape id="PowerPlusWaterMarkObject4" o:spid="_x0000_s4115" o:spt="136" type="#_x0000_t136" style="position:absolute;left:0pt;margin-left:-89.15pt;margin-top:406.35pt;height:36pt;width:783.3pt;mso-position-horizontal-relative:page;mso-position-vertical-relative:page;rotation:20643840f;z-index:-25165721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mc:AlternateContent>
        <mc:Choice Requires="wps">
          <w:drawing>
            <wp:anchor distT="0" distB="0" distL="114300" distR="114300" simplePos="0" relativeHeight="25166233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6" name="任意多边形 16"/>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414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2LEDZNUAAAAOAQAADwAAAAAAAAABACAAAAAi&#10;AAAAZHJzL2Rvd25yZXYueG1sUEsBAhQAFAAAAAgAh07iQHOT5igNAgAAewQAAA4AAAAAAAAAAQAg&#10;AAAAJAEAAGRycy9lMm9Eb2MueG1sUEsFBgAAAAAGAAYAWQEAAKMFAAAAAA==&#10;" path="m0,0l9860,0,9860,9,0,9,0,0xe">
              <v:path/>
              <v:fill on="t" focussize="0,0"/>
              <v:stroke on="f"/>
              <v:imagedata o:title=""/>
              <o:lock v:ext="edit"/>
            </v:shape>
          </w:pict>
        </mc:Fallback>
      </mc:AlternateContent>
    </w:r>
    <w:r>
      <w:pict>
        <v:shape id="PowerPlusWaterMarkObject8" o:spid="_x0000_s4117" o:spt="136" type="#_x0000_t136" style="position:absolute;left:0pt;margin-left:80.7pt;margin-top:606.05pt;height:36pt;width:639.3pt;mso-position-horizontal-relative:page;mso-position-vertical-relative:page;rotation:20643840f;z-index:-25165312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p>
  <w:p w14:paraId="4D6E1184">
    <w:pPr>
      <w:pStyle w:val="2"/>
      <w:spacing w:before="58" w:line="219" w:lineRule="auto"/>
      <w:ind w:left="8362"/>
      <w:rPr>
        <w:sz w:val="18"/>
        <w:szCs w:val="18"/>
      </w:rPr>
    </w:pPr>
    <w:r>
      <w:pict>
        <v:shape id="PowerPlusWaterMarkObject10" o:spid="_x0000_s4118" o:spt="136" type="#_x0000_t136" style="position:absolute;left:0pt;margin-left:-114.95pt;margin-top:182.1pt;height:36pt;width:639.15pt;rotation:20643840f;z-index:-25165516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70837">
    <w:pPr>
      <w:spacing w:line="252" w:lineRule="auto"/>
      <w:rPr>
        <w:rFonts w:ascii="Arial"/>
        <w:sz w:val="21"/>
      </w:rPr>
    </w:pPr>
    <w:r>
      <w:pict>
        <v:shape id="PowerPlusWaterMarkObject12" o:spid="_x0000_s4119" o:spt="136" type="#_x0000_t136" style="position:absolute;left:0pt;margin-left:-89.15pt;margin-top:406.35pt;height:36pt;width:783.3pt;mso-position-horizontal-relative:page;mso-position-vertical-relative:page;rotation:20643840f;z-index:-251651072;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14" o:spid="_x0000_s4120" o:spt="136" type="#_x0000_t136" style="position:absolute;left:0pt;margin-left:80.7pt;margin-top:606.05pt;height:36pt;width:639.3pt;mso-position-horizontal-relative:page;mso-position-vertical-relative:page;rotation:20643840f;z-index:-25164902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68480"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8000;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QYXpbZAAAACgEAAA8AAAAAAAAAAQAg&#10;AAAAIgAAAGRycy9kb3ducmV2LnhtbFBLAQIUABQAAAAIAIdO4kBlt52NDQIAAH0EAAAOAAAAAAAA&#10;AAEAIAAAACgBAABkcnMvZTJvRG9jLnhtbFBLBQYAAAAABgAGAFkBAACnBQAAAAA=&#10;" path="m0,0l9860,0,9860,14,0,14,0,0xe">
              <v:path/>
              <v:fill on="t" focussize="0,0"/>
              <v:stroke on="f"/>
              <v:imagedata o:title=""/>
              <o:lock v:ext="edit"/>
            </v:shape>
          </w:pict>
        </mc:Fallback>
      </mc:AlternateContent>
    </w:r>
    <w:r>
      <w:drawing>
        <wp:anchor distT="0" distB="0" distL="0" distR="0" simplePos="0" relativeHeight="251670528"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66432"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13" name="任意多边形 13"/>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50048;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ixA2TVAAAADgEAAA8AAAAAAAAAAQAgAAAA&#10;IgAAAGRycy9kb3ducmV2LnhtbFBLAQIUABQAAAAIAIdO4kBZd/UODgIAAHsEAAAOAAAAAAAAAAEA&#10;IAAAACQBAABkcnMvZTJvRG9jLnhtbFBLBQYAAAAABgAGAFkBAACkBQAAAAA=&#10;" path="m0,0l9860,0,9860,9,0,9,0,0xe">
              <v:path/>
              <v:fill on="t" focussize="0,0"/>
              <v:stroke on="f"/>
              <v:imagedata o:title=""/>
              <o:lock v:ext="edit"/>
            </v:shape>
          </w:pict>
        </mc:Fallback>
      </mc:AlternateContent>
    </w:r>
  </w:p>
  <w:p w14:paraId="07A28632">
    <w:pPr>
      <w:pStyle w:val="2"/>
      <w:spacing w:before="58" w:line="219" w:lineRule="auto"/>
      <w:ind w:left="8362"/>
      <w:rPr>
        <w:sz w:val="18"/>
        <w:szCs w:val="18"/>
      </w:rPr>
    </w:pPr>
    <w:r>
      <w:pict>
        <v:shape id="PowerPlusWaterMarkObject20" o:spid="_x0000_s4123" o:spt="136" type="#_x0000_t136" style="position:absolute;left:0pt;margin-left:-114.95pt;margin-top:182.1pt;height:36pt;width:639.15pt;rotation:20643840f;z-index:-251646976;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D5134">
    <w:pPr>
      <w:spacing w:line="252" w:lineRule="auto"/>
      <w:rPr>
        <w:rFonts w:ascii="Arial"/>
        <w:sz w:val="21"/>
      </w:rPr>
    </w:pPr>
    <w:r>
      <w:pict>
        <v:shape id="PowerPlusWaterMarkObject22" o:spid="_x0000_s4124" o:spt="136" type="#_x0000_t136" style="position:absolute;left:0pt;margin-left:-89.15pt;margin-top:406.35pt;height:36pt;width:783.3pt;mso-position-horizontal-relative:page;mso-position-vertical-relative:page;rotation:20643840f;z-index:-251644928;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24" o:spid="_x0000_s4125" o:spt="136" type="#_x0000_t136" style="position:absolute;left:0pt;margin-left:80.7pt;margin-top:606.05pt;height:36pt;width:639.3pt;mso-position-horizontal-relative:page;mso-position-vertical-relative:page;rotation:20643840f;z-index:-25164288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74624"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5" name="任意多边形 15"/>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41856;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BheltkAAAAKAQAADwAAAAAAAAABACAA&#10;AAAiAAAAZHJzL2Rvd25yZXYueG1sUEsBAhQAFAAAAAgAh07iQGJ1e90MAgAAfQQAAA4AAAAAAAAA&#10;AQAgAAAAKAEAAGRycy9lMm9Eb2MueG1sUEsFBgAAAAAGAAYAWQEAAKYFAAAAAA==&#10;" path="m0,0l9860,0,9860,14,0,14,0,0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2576"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3" name="任意多边形 3"/>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43904;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jjB30gwCAAB5BAAADgAAAAAAAAABACAA&#10;AAAkAQAAZHJzL2Uyb0RvYy54bWxQSwUGAAAAAAYABgBZAQAAogUAAAAA&#10;" path="m0,0l9860,0,9860,9,0,9,0,0xe">
              <v:path/>
              <v:fill on="t" focussize="0,0"/>
              <v:stroke on="f"/>
              <v:imagedata o:title=""/>
              <o:lock v:ext="edit"/>
            </v:shape>
          </w:pict>
        </mc:Fallback>
      </mc:AlternateContent>
    </w:r>
  </w:p>
  <w:p w14:paraId="1A277B88">
    <w:pPr>
      <w:pStyle w:val="2"/>
      <w:spacing w:before="58" w:line="219" w:lineRule="auto"/>
      <w:ind w:left="8362"/>
      <w:rPr>
        <w:sz w:val="18"/>
        <w:szCs w:val="18"/>
      </w:rPr>
    </w:pPr>
    <w:r>
      <w:pict>
        <v:shape id="PowerPlusWaterMarkObject30" o:spid="_x0000_s4128" o:spt="136" type="#_x0000_t136" style="position:absolute;left:0pt;margin-left:-114.95pt;margin-top:182.1pt;height:36pt;width:639.15pt;rotation:20643840f;z-index:-25164083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5B0EB">
    <w:pPr>
      <w:spacing w:line="252" w:lineRule="auto"/>
      <w:rPr>
        <w:rFonts w:ascii="Arial"/>
        <w:sz w:val="21"/>
      </w:rPr>
    </w:pPr>
    <w:r>
      <w:pict>
        <v:shape id="PowerPlusWaterMarkObject32" o:spid="_x0000_s4129" o:spt="136" type="#_x0000_t136" style="position:absolute;left:0pt;margin-left:-89.15pt;margin-top:406.35pt;height:36pt;width:783.3pt;mso-position-horizontal-relative:page;mso-position-vertical-relative:page;rotation:20643840f;z-index:-25163878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34" o:spid="_x0000_s4130" o:spt="136" type="#_x0000_t136" style="position:absolute;left:0pt;margin-left:80.7pt;margin-top:606.05pt;height:36pt;width:639.3pt;mso-position-horizontal-relative:page;mso-position-vertical-relative:page;rotation:20643840f;z-index:-251636736;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mc:AlternateContent>
        <mc:Choice Requires="wps">
          <w:drawing>
            <wp:anchor distT="0" distB="0" distL="114300" distR="114300" simplePos="0" relativeHeight="251680768" behindDoc="1" locked="0" layoutInCell="0" allowOverlap="1">
              <wp:simplePos x="0" y="0"/>
              <wp:positionH relativeFrom="page">
                <wp:posOffset>707390</wp:posOffset>
              </wp:positionH>
              <wp:positionV relativeFrom="page">
                <wp:posOffset>490220</wp:posOffset>
              </wp:positionV>
              <wp:extent cx="6261100" cy="952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6261100" cy="9525"/>
                      </a:xfrm>
                      <a:custGeom>
                        <a:avLst/>
                        <a:gdLst/>
                        <a:ahLst/>
                        <a:cxnLst/>
                        <a:pathLst>
                          <a:path w="9860" h="15">
                            <a:moveTo>
                              <a:pt x="0" y="0"/>
                            </a:moveTo>
                            <a:lnTo>
                              <a:pt x="9860" y="0"/>
                            </a:lnTo>
                            <a:lnTo>
                              <a:pt x="9860"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38.6pt;height:0.75pt;width:493pt;mso-position-horizontal-relative:page;mso-position-vertical-relative:page;z-index:-251635712;mso-width-relative:page;mso-height-relative:page;" fillcolor="#000000" filled="t" stroked="f" coordsize="9860,15" o:allowincell="f" o:gfxdata="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EGF6W2QAAAAoBAAAPAAAAAAAA&#10;AAEAIAAAACIAAABkcnMvZG93bnJldi54bWxQSwECFAAUAAAACACHTuJAP3uRRRECAAB9BAAADgAA&#10;AAAAAAABACAAAAAoAQAAZHJzL2Uyb0RvYy54bWxQSwUGAAAAAAYABgBZAQAAqwUAAAAA&#10;" path="m0,0l9860,0,9860,14,0,14,0,0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764540</wp:posOffset>
          </wp:positionH>
          <wp:positionV relativeFrom="page">
            <wp:posOffset>179705</wp:posOffset>
          </wp:positionV>
          <wp:extent cx="996950" cy="265430"/>
          <wp:effectExtent l="0" t="0" r="12700" b="127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996695" cy="265176"/>
                  </a:xfrm>
                  <a:prstGeom prst="rect">
                    <a:avLst/>
                  </a:prstGeom>
                </pic:spPr>
              </pic:pic>
            </a:graphicData>
          </a:graphic>
        </wp:anchor>
      </w:drawing>
    </w:r>
    <w:r>
      <mc:AlternateContent>
        <mc:Choice Requires="wps">
          <w:drawing>
            <wp:anchor distT="0" distB="0" distL="114300" distR="114300" simplePos="0" relativeHeight="251678720" behindDoc="1" locked="0" layoutInCell="0" allowOverlap="1">
              <wp:simplePos x="0" y="0"/>
              <wp:positionH relativeFrom="page">
                <wp:posOffset>707390</wp:posOffset>
              </wp:positionH>
              <wp:positionV relativeFrom="page">
                <wp:posOffset>10226040</wp:posOffset>
              </wp:positionV>
              <wp:extent cx="6261100" cy="6350"/>
              <wp:effectExtent l="0" t="0" r="0" b="0"/>
              <wp:wrapNone/>
              <wp:docPr id="5" name="任意多边形 5"/>
              <wp:cNvGraphicFramePr/>
              <a:graphic xmlns:a="http://schemas.openxmlformats.org/drawingml/2006/main">
                <a:graphicData uri="http://schemas.microsoft.com/office/word/2010/wordprocessingShape">
                  <wps:wsp>
                    <wps:cNvSpPr/>
                    <wps:spPr>
                      <a:xfrm>
                        <a:off x="0" y="0"/>
                        <a:ext cx="6261100" cy="6350"/>
                      </a:xfrm>
                      <a:custGeom>
                        <a:avLst/>
                        <a:gdLst/>
                        <a:ahLst/>
                        <a:cxnLst/>
                        <a:pathLst>
                          <a:path w="9860" h="10">
                            <a:moveTo>
                              <a:pt x="0" y="0"/>
                            </a:moveTo>
                            <a:lnTo>
                              <a:pt x="9860" y="0"/>
                            </a:lnTo>
                            <a:lnTo>
                              <a:pt x="9860"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55.7pt;margin-top:805.2pt;height:0.5pt;width:493pt;mso-position-horizontal-relative:page;mso-position-vertical-relative:page;z-index:-251637760;mso-width-relative:page;mso-height-relative:page;" fillcolor="#000000" filled="t" stroked="f" coordsize="9860,10" o:allowincell="f" o:gfxdata="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YsQNk1QAAAA4BAAAPAAAAAAAAAAEAIAAAACIA&#10;AABkcnMvZG93bnJldi54bWxQSwECFAAUAAAACACHTuJAWTk5XQwCAAB5BAAADgAAAAAAAAABACAA&#10;AAAkAQAAZHJzL2Uyb0RvYy54bWxQSwUGAAAAAAYABgBZAQAAogUAAAAA&#10;" path="m0,0l9860,0,9860,9,0,9,0,0xe">
              <v:path/>
              <v:fill on="t" focussize="0,0"/>
              <v:stroke on="f"/>
              <v:imagedata o:title=""/>
              <o:lock v:ext="edit"/>
            </v:shape>
          </w:pict>
        </mc:Fallback>
      </mc:AlternateContent>
    </w:r>
  </w:p>
  <w:p w14:paraId="16354323">
    <w:pPr>
      <w:pStyle w:val="2"/>
      <w:spacing w:before="58" w:line="219" w:lineRule="auto"/>
      <w:ind w:left="8362"/>
      <w:rPr>
        <w:sz w:val="18"/>
        <w:szCs w:val="18"/>
      </w:rPr>
    </w:pPr>
    <w:r>
      <w:pict>
        <v:shape id="PowerPlusWaterMarkObject40" o:spid="_x0000_s4133" o:spt="136" type="#_x0000_t136" style="position:absolute;left:0pt;margin-left:-114.95pt;margin-top:182.1pt;height:36pt;width:639.15pt;rotation:20643840f;z-index:-251634688;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F6998">
    <w:pPr>
      <w:spacing w:line="252" w:lineRule="auto"/>
      <w:rPr>
        <w:rFonts w:ascii="Arial"/>
        <w:sz w:val="21"/>
      </w:rPr>
    </w:pPr>
    <w:r>
      <w:pict>
        <v:shape id="PowerPlusWaterMarkObject42" o:spid="_x0000_s4109" o:spt="136" type="#_x0000_t136" style="position:absolute;left:0pt;margin-left:-89.15pt;margin-top:406.35pt;height:36pt;width:783.3pt;mso-position-horizontal-relative:page;mso-position-vertical-relative:page;rotation:20643840f;z-index:-251632640;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财科学校" style="font-family:SimSun;font-size:8pt;v-text-align:center;"/>
        </v:shape>
      </w:pict>
    </w:r>
    <w:r>
      <w:pict>
        <v:shape id="PowerPlusWaterMarkObject44" o:spid="_x0000_s4110" o:spt="136" type="#_x0000_t136" style="position:absolute;left:0pt;margin-left:80.7pt;margin-top:606.05pt;height:36pt;width:639.3pt;mso-position-horizontal-relative:page;mso-position-vertical-relative:page;rotation:20643840f;z-index:-251628544;mso-width-relative:page;mso-height-relative:page;" fillcolor="#000000" filled="t" stroked="f" coordsize="21600,21600" o:allowincell="f">
          <v:path/>
          <v:fill on="t" opacity="3341f" focussize="0,0"/>
          <v:stroke on="f"/>
          <v:imagedata o:title=""/>
          <o:lock v:ext="edit"/>
          <v:textpath on="t" fitshape="t" fitpath="t" trim="t" xscale="f" string="北京财科学校   北京财科学校   北京" style="font-family:SimSun;font-size:8pt;v-text-align:center;"/>
        </v:shape>
      </w:pict>
    </w:r>
    <w:r>
      <w:pict>
        <v:shape id="_x0000_s4111" o:spid="_x0000_s4111" style="position:absolute;left:0pt;margin-left:55.7pt;margin-top:38.6pt;height:0.75pt;width:493pt;mso-position-horizontal-relative:page;mso-position-vertical-relative:page;z-index:-251631616;mso-width-relative:page;mso-height-relative:page;" fillcolor="#000000" filled="t" stroked="f" coordsize="9860,15" o:allowincell="f" path="m0,0l9860,0,9860,14,0,14,0,0xe">
          <v:path/>
          <v:fill on="t" focussize="0,0"/>
          <v:stroke on="f"/>
          <v:imagedata o:title=""/>
          <o:lock v:ext="edit"/>
        </v:shape>
      </w:pict>
    </w:r>
    <w:r>
      <w:drawing>
        <wp:anchor distT="0" distB="0" distL="0" distR="0" simplePos="0" relativeHeight="251688960" behindDoc="0" locked="0" layoutInCell="0" allowOverlap="1">
          <wp:simplePos x="0" y="0"/>
          <wp:positionH relativeFrom="page">
            <wp:posOffset>764540</wp:posOffset>
          </wp:positionH>
          <wp:positionV relativeFrom="page">
            <wp:posOffset>179705</wp:posOffset>
          </wp:positionV>
          <wp:extent cx="996950" cy="26543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996695" cy="265176"/>
                  </a:xfrm>
                  <a:prstGeom prst="rect">
                    <a:avLst/>
                  </a:prstGeom>
                </pic:spPr>
              </pic:pic>
            </a:graphicData>
          </a:graphic>
        </wp:anchor>
      </w:drawing>
    </w:r>
    <w:r>
      <w:pict>
        <v:shape id="_x0000_s4112" o:spid="_x0000_s4112" style="position:absolute;left:0pt;margin-left:55.7pt;margin-top:805.2pt;height:0.5pt;width:493pt;mso-position-horizontal-relative:page;mso-position-vertical-relative:page;z-index:-251629568;mso-width-relative:page;mso-height-relative:page;" fillcolor="#000000" filled="t" stroked="f" coordsize="9860,10" o:allowincell="f" path="m0,0l9860,0,9860,9,0,9,0,0xe">
          <v:path/>
          <v:fill on="t" focussize="0,0"/>
          <v:stroke on="f"/>
          <v:imagedata o:title=""/>
          <o:lock v:ext="edit"/>
        </v:shape>
      </w:pict>
    </w:r>
  </w:p>
  <w:p w14:paraId="14033C1A">
    <w:pPr>
      <w:pStyle w:val="2"/>
      <w:spacing w:before="58" w:line="219" w:lineRule="auto"/>
      <w:ind w:left="8362"/>
      <w:rPr>
        <w:sz w:val="18"/>
        <w:szCs w:val="18"/>
      </w:rPr>
    </w:pPr>
    <w:r>
      <w:pict>
        <v:shape id="PowerPlusWaterMarkObject50" o:spid="_x0000_s4113" o:spt="136" type="#_x0000_t136" style="position:absolute;left:0pt;margin-left:-114.95pt;margin-top:182.1pt;height:36pt;width:639.15pt;rotation:20643840f;z-index:-251630592;mso-width-relative:page;mso-height-relative:page;" fillcolor="#000000" filled="t" stroked="f" coordsize="21600,21600">
          <v:path/>
          <v:fill on="t" opacity="3341f" focussize="0,0"/>
          <v:stroke on="f"/>
          <v:imagedata o:title=""/>
          <o:lock v:ext="edit"/>
          <v:textpath on="t" fitshape="t" fitpath="t" trim="t" xscale="f" string="学校   北京财科学校   北京财科学校" style="font-family:SimSun;font-size:8pt;v-text-align:center;"/>
        </v:shape>
      </w:pict>
    </w:r>
    <w:r>
      <w:rPr>
        <w:spacing w:val="-1"/>
        <w:sz w:val="18"/>
        <w:szCs w:val="18"/>
      </w:rPr>
      <w:t>专业铸造品牌  实力成就辉煌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3,4"/>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A306135"/>
    <w:rsid w:val="359906C2"/>
    <w:rsid w:val="56675B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4115"/>
    <customShpInfo spid="_x0000_s4117"/>
    <customShpInfo spid="_x0000_s4118"/>
    <customShpInfo spid="_x0000_s4119"/>
    <customShpInfo spid="_x0000_s4120"/>
    <customShpInfo spid="_x0000_s4123"/>
    <customShpInfo spid="_x0000_s4124"/>
    <customShpInfo spid="_x0000_s4125"/>
    <customShpInfo spid="_x0000_s4128"/>
    <customShpInfo spid="_x0000_s4129"/>
    <customShpInfo spid="_x0000_s4130"/>
    <customShpInfo spid="_x0000_s4133"/>
    <customShpInfo spid="_x0000_s4109"/>
    <customShpInfo spid="_x0000_s4110"/>
    <customShpInfo spid="_x0000_s4111"/>
    <customShpInfo spid="_x0000_s4112"/>
    <customShpInfo spid="_x0000_s411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4849</Words>
  <Characters>5235</Characters>
  <TotalTime>0</TotalTime>
  <ScaleCrop>false</ScaleCrop>
  <LinksUpToDate>false</LinksUpToDate>
  <CharactersWithSpaces>5619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2025-09-12T17:50:00Z</dcterms:created>
  <dc:creator>Iver</dc:creator>
  <cp:lastModifiedBy>七千秒</cp:lastModifiedBy>
  <dcterms:modified xsi:type="dcterms:W3CDTF">2026-07-15T06:41:52Z</dcterms:modified>
  <dc:title>专业铸造品牌  实力成就辉煌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2026-07-14T13:18:54Z</vt:filetime>
  </property>
  <property fmtid="{D5CDD505-2E9C-101B-9397-08002B2CF9AE}" pid="4" name="KSOTemplateDocerSaveRecord">
    <vt:lpwstr>eyJoZGlkIjoiMzM4NmFlODRkNzBmNDllZDY0YWRhNjQ5NGFjOGI1ZTEiLCJ1c2VySWQiOiI3OTM1ODQ2ODcifQ==</vt:lpwstr>
  </property>
  <property fmtid="{D5CDD505-2E9C-101B-9397-08002B2CF9AE}" pid="5" name="KSOProductBuildVer">
    <vt:lpwstr>2052-12.1.0.26895</vt:lpwstr>
  </property>
  <property fmtid="{D5CDD505-2E9C-101B-9397-08002B2CF9AE}" pid="6" name="ICV">
    <vt:lpwstr>1E08439EA2A444B29406711EF1E8B3AB_12</vt:lpwstr>
  </property>
</Properties>
</file>